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rPr/>
      </w:pPr>
      <w:r>
        <w:rPr/>
      </w:r>
    </w:p>
    <w:tbl>
      <w:tblPr>
        <w:tblW w:w="9705" w:type="dxa"/>
        <w:jc w:val="left"/>
        <w:tblInd w:w="71" w:type="dxa"/>
        <w:tblLayout w:type="fixed"/>
        <w:tblCellMar>
          <w:top w:w="0" w:type="dxa"/>
          <w:left w:w="108" w:type="dxa"/>
          <w:bottom w:w="0" w:type="dxa"/>
          <w:right w:w="108" w:type="dxa"/>
        </w:tblCellMar>
        <w:tblLook w:firstRow="1" w:noVBand="1" w:lastRow="0" w:firstColumn="1" w:lastColumn="0" w:noHBand="0" w:val="04a0"/>
      </w:tblPr>
      <w:tblGrid>
        <w:gridCol w:w="9705"/>
      </w:tblGrid>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Calibri" w:cstheme="minorHAnsi"/>
                <w:b/>
                <w:b/>
                <w:bCs/>
                <w:lang w:val="es-ES"/>
              </w:rPr>
            </w:pPr>
            <w:r>
              <w:rPr>
                <w:sz w:val="28"/>
                <w:szCs w:val="28"/>
              </w:rPr>
            </w:r>
          </w:p>
          <w:p>
            <w:pPr>
              <w:pStyle w:val="Normal"/>
              <w:widowControl w:val="false"/>
              <w:spacing w:lineRule="auto" w:line="240" w:before="0" w:after="0"/>
              <w:rPr>
                <w:sz w:val="28"/>
                <w:szCs w:val="28"/>
              </w:rPr>
            </w:pPr>
            <w:r>
              <w:rPr>
                <w:rFonts w:cs="Calibri" w:cstheme="minorHAnsi"/>
                <w:b/>
                <w:bCs/>
                <w:sz w:val="28"/>
                <w:szCs w:val="28"/>
                <w:lang w:val="es-ES"/>
              </w:rPr>
              <w:t>Mensaje mensual de Turín Valdocco</w:t>
            </w:r>
          </w:p>
          <w:p>
            <w:pPr>
              <w:pStyle w:val="Normal"/>
              <w:widowControl w:val="false"/>
              <w:spacing w:lineRule="auto" w:line="240" w:before="0" w:after="0"/>
              <w:rPr>
                <w:sz w:val="28"/>
                <w:szCs w:val="28"/>
              </w:rPr>
            </w:pPr>
            <w:r>
              <w:rPr>
                <w:rFonts w:cs="Segoe UI" w:ascii="Segoe UI" w:hAnsi="Segoe UI"/>
                <w:b/>
                <w:bCs/>
                <w:sz w:val="28"/>
                <w:szCs w:val="28"/>
                <w:lang w:val="es-ES"/>
              </w:rPr>
              <w:t>SEPTIEMBRE 2024</w:t>
            </w:r>
          </w:p>
          <w:p>
            <w:pPr>
              <w:pStyle w:val="Normal"/>
              <w:widowControl w:val="false"/>
              <w:spacing w:lineRule="auto" w:line="240" w:before="0" w:after="0"/>
              <w:rPr>
                <w:b/>
                <w:b/>
                <w:bCs/>
                <w:sz w:val="24"/>
                <w:szCs w:val="24"/>
              </w:rPr>
            </w:pPr>
            <w:r>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2"/>
                <w:szCs w:val="12"/>
              </w:rPr>
            </w:pPr>
            <w:r>
              <w:rPr>
                <w:sz w:val="12"/>
                <w:szCs w:val="12"/>
              </w:rPr>
            </w:r>
          </w:p>
          <w:p>
            <w:pPr>
              <w:pStyle w:val="Normal"/>
              <w:widowControl w:val="false"/>
              <w:spacing w:lineRule="auto" w:line="240" w:before="0" w:after="0"/>
              <w:rPr>
                <w:b/>
                <w:b/>
                <w:bCs/>
                <w:sz w:val="24"/>
                <w:szCs w:val="24"/>
              </w:rPr>
            </w:pPr>
            <w:r>
              <w:rPr>
                <w:rFonts w:cs="Segoe UI" w:ascii="Segoe UI" w:hAnsi="Segoe UI"/>
                <w:b/>
                <w:bCs/>
                <w:sz w:val="24"/>
                <w:szCs w:val="24"/>
              </w:rPr>
              <w:t>EDITORIAL</w:t>
            </w:r>
          </w:p>
          <w:p>
            <w:pPr>
              <w:pStyle w:val="Normal"/>
              <w:widowControl w:val="false"/>
              <w:spacing w:lineRule="auto" w:line="240" w:before="0" w:after="0"/>
              <w:rPr>
                <w:rFonts w:ascii="Calibri Light" w:hAnsi="Calibri Light" w:cs="Calibri Light"/>
                <w:b/>
                <w:b/>
                <w:bCs/>
                <w:sz w:val="12"/>
                <w:szCs w:val="12"/>
              </w:rPr>
            </w:pPr>
            <w:r>
              <w:rPr>
                <w:rFonts w:cs="Calibri Light" w:ascii="Calibri Light" w:hAnsi="Calibri Light"/>
                <w:b/>
                <w:bCs/>
                <w:sz w:val="12"/>
                <w:szCs w:val="12"/>
              </w:rPr>
            </w:r>
          </w:p>
        </w:tc>
      </w:tr>
      <w:tr>
        <w:trPr>
          <w:trHeight w:val="465" w:hRule="atLeast"/>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sz w:val="12"/>
                <w:szCs w:val="12"/>
              </w:rPr>
            </w:pPr>
            <w:r>
              <w:rPr>
                <w:sz w:val="12"/>
                <w:szCs w:val="12"/>
              </w:rPr>
            </w:r>
          </w:p>
          <w:p>
            <w:pPr>
              <w:pStyle w:val="Normal"/>
              <w:widowControl w:val="false"/>
              <w:spacing w:lineRule="auto" w:line="276" w:before="0" w:after="0"/>
              <w:rPr>
                <w:b/>
                <w:b/>
                <w:bCs/>
                <w:sz w:val="24"/>
                <w:szCs w:val="24"/>
              </w:rPr>
            </w:pPr>
            <w:r>
              <w:rPr>
                <w:rFonts w:cs="Segoe UI" w:ascii="Segoe UI" w:hAnsi="Segoe UI"/>
                <w:b/>
                <w:bCs/>
                <w:sz w:val="24"/>
                <w:szCs w:val="24"/>
                <w:lang w:val="fr-FR"/>
              </w:rPr>
              <w:t>EN EL 50 ANIVERSARIO DE 'MARIALIS CULTUS</w:t>
            </w:r>
          </w:p>
          <w:p>
            <w:pPr>
              <w:pStyle w:val="Normal"/>
              <w:widowControl w:val="false"/>
              <w:spacing w:lineRule="auto" w:line="276" w:before="0" w:after="0"/>
              <w:rPr>
                <w:sz w:val="12"/>
                <w:szCs w:val="12"/>
              </w:rPr>
            </w:pPr>
            <w:r>
              <w:rPr>
                <w:sz w:val="12"/>
                <w:szCs w:val="12"/>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pPr>
            <w:r>
              <w:rPr>
                <w:rFonts w:cs="Segoe UI Historic" w:ascii="Segoe UI Historic" w:hAnsi="Segoe UI Historic"/>
                <w:shd w:fill="FFFFFF" w:val="clear"/>
                <w:lang w:val="es-MX"/>
              </w:rPr>
              <w:t xml:space="preserve">    </w:t>
            </w:r>
          </w:p>
          <w:p>
            <w:pPr>
              <w:pStyle w:val="Normal"/>
              <w:widowControl w:val="false"/>
              <w:spacing w:lineRule="auto" w:line="276" w:before="0" w:after="0"/>
              <w:jc w:val="both"/>
              <w:rPr/>
            </w:pPr>
            <w:r>
              <w:rPr>
                <w:rFonts w:cs="Segoe UI Historic" w:ascii="Segoe UI Historic" w:hAnsi="Segoe UI Historic"/>
                <w:shd w:fill="FFFFFF" w:val="clear"/>
                <w:lang w:val="es-MX"/>
              </w:rPr>
              <w:t xml:space="preserve">     </w:t>
            </w:r>
            <w:r>
              <w:rPr>
                <w:rFonts w:cs="Segoe UI Historic" w:ascii="Segoe UI Historic" w:hAnsi="Segoe UI Historic"/>
                <w:shd w:fill="FFFFFF" w:val="clear"/>
                <w:lang w:val="es-MX"/>
              </w:rPr>
              <w:t>El Papa Pablo VI publicó una Encíclica magistral titulada "Marialis Cultus" el 2 de febrero de 1974, en la que se explora cómo los cristianos deben rendir culto a María de manera auténtica y profunda. En 2024, se cumplieron 50 años desde la publicación de este documento, un aniversario significativo que nos invita a seguir reflexionando sobre su relevancia continua y la necesidad de actualizar nuestra comprensión y práctica del culto mariano.</w:t>
            </w:r>
          </w:p>
          <w:p>
            <w:pPr>
              <w:pStyle w:val="Normal"/>
              <w:widowControl w:val="false"/>
              <w:spacing w:lineRule="auto" w:line="276" w:before="0" w:after="0"/>
              <w:jc w:val="both"/>
              <w:rPr/>
            </w:pPr>
            <w:r>
              <w:rPr>
                <w:rFonts w:cs="Segoe UI Historic" w:ascii="Segoe UI Historic" w:hAnsi="Segoe UI Historic"/>
                <w:shd w:fill="FFFFFF" w:val="clear"/>
                <w:lang w:val="es-MX"/>
              </w:rPr>
              <w:t>En "Marialis Cultus," el Papa enumera cuatro características esenciales que deben estar presentes en la veneración mariana, características que se aplican a todas las advocaciones y santuarios marianos visitados por los fieles.</w:t>
            </w:r>
          </w:p>
          <w:p>
            <w:pPr>
              <w:pStyle w:val="Normal"/>
              <w:widowControl w:val="false"/>
              <w:spacing w:lineRule="auto" w:line="276" w:before="0" w:after="0"/>
              <w:jc w:val="both"/>
              <w:rPr>
                <w:rFonts w:ascii="Segoe UI Historic" w:hAnsi="Segoe UI Historic" w:cs="Segoe UI Historic"/>
                <w:shd w:fill="FFFFFF" w:val="clear"/>
                <w:lang w:val="es-MX"/>
              </w:rPr>
            </w:pPr>
            <w:r>
              <w:rPr>
                <w:rFonts w:cs="Segoe UI Historic" w:ascii="Segoe UI Historic" w:hAnsi="Segoe UI Historic"/>
                <w:shd w:fill="FFFFFF" w:val="clear"/>
                <w:lang w:val="es-MX"/>
              </w:rPr>
              <w:t xml:space="preserve">     </w:t>
            </w:r>
            <w:r>
              <w:rPr>
                <w:rFonts w:cs="Segoe UI Historic" w:ascii="Segoe UI Historic" w:hAnsi="Segoe UI Historic"/>
                <w:shd w:fill="FFFFFF" w:val="clear"/>
                <w:lang w:val="es-MX"/>
              </w:rPr>
              <w:t>La primera de estas características es de naturaleza antropológica. María, plenamente mujer y criatura, está más cerca de nosotros en cuanto a su humanidad, que de Dios en su infinitud. Esta cercanía nos invita a contemplar cómo sería María en el siglo XXI, en diversas circunstancias contemporáneas: en el hogar, en la política, en la economía, en la vida social y profesional. Su "genio femenino," un término acuñado por San Juan Pablo II, es esencial para humanizar y hacer más justa nuestra sociedad (Marialis Cultus, n. 34). María, con su aceptación incondicional del plan de Dios, muestra un modelo de vida que es tanto profundamente humano como divinamente inspirado. Al imaginar a María en roles modernos, vemos cómo su ejemplo de amor, justicia y humildad puede influir positivamente en todos los aspectos de la vida contemporánea, ofreciendo una guía para vivir de manera auténtica y con propósito.</w:t>
            </w:r>
          </w:p>
          <w:p>
            <w:pPr>
              <w:pStyle w:val="Normal"/>
              <w:widowControl w:val="false"/>
              <w:spacing w:lineRule="auto" w:line="276" w:before="0" w:after="0"/>
              <w:jc w:val="both"/>
              <w:rPr>
                <w:rFonts w:ascii="Segoe UI Historic" w:hAnsi="Segoe UI Historic" w:cs="Segoe UI Historic"/>
                <w:shd w:fill="FFFFFF" w:val="clear"/>
                <w:lang w:val="es-MX"/>
              </w:rPr>
            </w:pPr>
            <w:r>
              <w:rPr>
                <w:rFonts w:cs="Segoe UI Historic" w:ascii="Segoe UI Historic" w:hAnsi="Segoe UI Historic"/>
                <w:shd w:fill="FFFFFF" w:val="clear"/>
                <w:lang w:val="es-MX"/>
              </w:rPr>
              <w:t xml:space="preserve">     </w:t>
            </w:r>
            <w:r>
              <w:rPr>
                <w:rFonts w:cs="Segoe UI Historic" w:ascii="Segoe UI Historic" w:hAnsi="Segoe UI Historic"/>
                <w:shd w:fill="FFFFFF" w:val="clear"/>
                <w:lang w:val="es-MX"/>
              </w:rPr>
              <w:t>La verdadera devoción mariana debe tener un fundamento sólido en la Sagrada Escritura. María es la primera y más perfecta discípula de Cristo, manteniendo su "sí" desde la Anunciación hasta el pie de la cruz. Su intercesión en las bodas de Caná y su firmeza al pie de la cruz destacan su papel crucial en la economía de la salvación (Marialis Cultus, n. 57). Las revelaciones privadas, aunque valiosas y respetadas, no sustituyen la Revelación contenida en la Escritura y la Tradición. La Escritura nos proporciona un fundamento firme para nuestra devoción mariana, desde el Magníficat hasta el Apocalipsis, donde se presenta a María como la Mujer vestida de sol (Marialis Cultus, n. 27).</w:t>
            </w:r>
          </w:p>
          <w:p>
            <w:pPr>
              <w:pStyle w:val="Normal"/>
              <w:widowControl w:val="false"/>
              <w:spacing w:lineRule="auto" w:line="276" w:before="0" w:after="0"/>
              <w:jc w:val="both"/>
              <w:rPr>
                <w:rFonts w:ascii="Segoe UI Historic" w:hAnsi="Segoe UI Historic" w:cs="Segoe UI Historic"/>
                <w:shd w:fill="FFFFFF" w:val="clear"/>
                <w:lang w:val="es-MX"/>
              </w:rPr>
            </w:pPr>
            <w:r>
              <w:rPr>
                <w:rFonts w:cs="Segoe UI Historic" w:ascii="Segoe UI Historic" w:hAnsi="Segoe UI Historic"/>
                <w:shd w:fill="FFFFFF" w:val="clear"/>
                <w:lang w:val="es-MX"/>
              </w:rPr>
              <w:t xml:space="preserve">     </w:t>
            </w:r>
            <w:r>
              <w:rPr>
                <w:rFonts w:cs="Segoe UI Historic" w:ascii="Segoe UI Historic" w:hAnsi="Segoe UI Historic"/>
                <w:shd w:fill="FFFFFF" w:val="clear"/>
                <w:lang w:val="es-MX"/>
              </w:rPr>
              <w:t>El culto a María debe manifestarse principalmente a través de la liturgia, que es la oración pública de la Iglesia. Las devociones privadas, como el rosario y el ángelus, son importantes y recomendables, ya que nos ayudan a vivir más plenamente la liturgia. Las festividades marianas en el calendario litúrgico, especialmente durante el Adviento y la Navidad, refuerzan nuestra devoción y oración a María, celebrando sus prerrogativas y su papel en la historia de la salvación (Marialis Cultus, n. 24). La liturgia no solo apoya nuestra devoción mariana, sino que también la eleva y la santifica, integrándola en el corazón mismo de la vida de la Iglesia (Marialis Cultus, n. 15).</w:t>
            </w:r>
          </w:p>
          <w:p>
            <w:pPr>
              <w:pStyle w:val="Normal"/>
              <w:widowControl w:val="false"/>
              <w:spacing w:lineRule="auto" w:line="276" w:before="0" w:after="0"/>
              <w:jc w:val="both"/>
              <w:rPr>
                <w:rFonts w:ascii="Segoe UI Historic" w:hAnsi="Segoe UI Historic" w:cs="Segoe UI Historic"/>
                <w:shd w:fill="FFFFFF" w:val="clear"/>
                <w:lang w:val="es-MX"/>
              </w:rPr>
            </w:pPr>
            <w:r>
              <w:rPr>
                <w:rFonts w:cs="Segoe UI Historic" w:ascii="Segoe UI Historic" w:hAnsi="Segoe UI Historic"/>
                <w:shd w:fill="FFFFFF" w:val="clear"/>
                <w:lang w:val="es-MX"/>
              </w:rPr>
              <w:t xml:space="preserve">     </w:t>
            </w:r>
            <w:r>
              <w:rPr>
                <w:rFonts w:cs="Segoe UI Historic" w:ascii="Segoe UI Historic" w:hAnsi="Segoe UI Historic"/>
                <w:shd w:fill="FFFFFF" w:val="clear"/>
                <w:lang w:val="es-MX"/>
              </w:rPr>
              <w:t>María es la Madre de todos los cristianos, no solo de los católicos. Esto incluye a ortodoxos, anglicanos, luteranos y otras denominaciones cristianas. La devoción mariana debe buscar la unidad y no ser motivo de división, respetando y valorando las diversas formas en que cada tradición cristiana expresa su amor a María. El culto mariano ecuménico promueve la fraternidad y la unidad entre todos los cristianos, recordándonos que, en Cristo, todos somos hermanos y hermanas, y que María es nuestra Madre común (Marialis Cultus, n. 32). Su figura debe ser un puente de unidad, promoviendo el diálogo y el respeto mutuo.</w:t>
            </w:r>
          </w:p>
          <w:p>
            <w:pPr>
              <w:pStyle w:val="Normal"/>
              <w:widowControl w:val="false"/>
              <w:spacing w:lineRule="auto" w:line="276" w:before="0" w:after="0"/>
              <w:jc w:val="both"/>
              <w:rPr>
                <w:rFonts w:ascii="Segoe UI Historic" w:hAnsi="Segoe UI Historic" w:cs="Segoe UI Historic"/>
                <w:shd w:fill="FFFFFF" w:val="clear"/>
                <w:lang w:val="es-MX"/>
              </w:rPr>
            </w:pPr>
            <w:r>
              <w:rPr>
                <w:rFonts w:cs="Segoe UI Historic" w:ascii="Segoe UI Historic" w:hAnsi="Segoe UI Historic"/>
                <w:shd w:fill="FFFFFF" w:val="clear"/>
                <w:lang w:val="es-MX"/>
              </w:rPr>
              <w:t xml:space="preserve">     </w:t>
            </w:r>
            <w:r>
              <w:rPr>
                <w:rFonts w:cs="Segoe UI Historic" w:ascii="Segoe UI Historic" w:hAnsi="Segoe UI Historic"/>
                <w:shd w:fill="FFFFFF" w:val="clear"/>
                <w:lang w:val="es-MX"/>
              </w:rPr>
              <w:t>María, concebida sin pecado y asunta al cielo, es el modelo perfecto de la santidad a la que todos estamos llamados. Su vida y virtudes son la meta de todos los cristianos, como se detalla en la Constitución Dogmática "Lumen Gentium" del Concilio Vaticano II. María es el icono escatológico de la Iglesia, un modelo de lo que seremos en la gloria celestial (Marialis Cultus, n. 57). Su Inmaculada Concepción y Asunción anticipan en sí misma el destino glorioso de todos los fieles. Al imitar su santidad, estamos llamados a alcanzar, junto a ella, la gloria junto a su Hijo Jesucristo, en quien encontraremos la plenitud de la vida y la santidad.</w:t>
            </w:r>
          </w:p>
          <w:p>
            <w:pPr>
              <w:pStyle w:val="Normal"/>
              <w:widowControl w:val="false"/>
              <w:spacing w:lineRule="auto" w:line="276" w:before="0" w:after="0"/>
              <w:rPr>
                <w:rFonts w:ascii="Segoe UI Historic" w:hAnsi="Segoe UI Historic" w:cs="Segoe UI Historic"/>
                <w:shd w:fill="FFFFFF" w:val="clear"/>
                <w:lang w:val="es-MX"/>
              </w:rPr>
            </w:pPr>
            <w:r>
              <w:rPr>
                <w:rFonts w:cs="Segoe UI Historic" w:ascii="Segoe UI Historic" w:hAnsi="Segoe UI Historic"/>
                <w:shd w:fill="FFFFFF" w:val="clear"/>
                <w:lang w:val="es-MX"/>
              </w:rPr>
              <w:t xml:space="preserve">     </w:t>
            </w:r>
            <w:r>
              <w:rPr>
                <w:rFonts w:cs="Segoe UI Historic" w:ascii="Segoe UI Historic" w:hAnsi="Segoe UI Historic"/>
                <w:shd w:fill="FFFFFF" w:val="clear"/>
                <w:lang w:val="es-MX"/>
              </w:rPr>
              <w:t>Es fundamental recordar la importancia de este documento y considerar su actualización para responder a los desafíos y necesidades de la Iglesia contemporánea. Nos ofrece una oportunidad única para profundizar en nuestra devoción mariana, reforzando nuestra fe y compromiso con el mensaje de María, y adaptando su ejemplo y enseñanzas a nuestro tiempo presente.</w:t>
            </w:r>
          </w:p>
          <w:p>
            <w:pPr>
              <w:pStyle w:val="Normal"/>
              <w:widowControl w:val="false"/>
              <w:spacing w:lineRule="auto" w:line="276" w:before="0" w:after="0"/>
              <w:jc w:val="right"/>
              <w:rPr>
                <w:i/>
                <w:i/>
                <w:iCs/>
              </w:rPr>
            </w:pPr>
            <w:r>
              <w:rPr>
                <w:rFonts w:cs="Segoe UI Historic" w:ascii="Segoe UI Historic" w:hAnsi="Segoe UI Historic"/>
                <w:i/>
                <w:iCs/>
                <w:shd w:fill="FFFFFF" w:val="clear"/>
                <w:lang w:val="es-MX"/>
              </w:rPr>
              <w:t>P. Gabriel Cruz Trejo,</w:t>
            </w:r>
          </w:p>
          <w:p>
            <w:pPr>
              <w:pStyle w:val="Normal"/>
              <w:widowControl w:val="false"/>
              <w:spacing w:lineRule="auto" w:line="276" w:before="0" w:after="0"/>
              <w:jc w:val="right"/>
              <w:rPr>
                <w:i/>
                <w:i/>
                <w:iCs/>
              </w:rPr>
            </w:pPr>
            <w:r>
              <w:rPr>
                <w:rFonts w:cs="Segoe UI Historic" w:ascii="Segoe UI Historic" w:hAnsi="Segoe UI Historic"/>
                <w:i/>
                <w:iCs/>
                <w:shd w:fill="FFFFFF" w:val="clear"/>
                <w:lang w:val="es-MX"/>
              </w:rPr>
              <w:t>SDB Animador Espiritual ADMA Valdocco.</w:t>
            </w:r>
          </w:p>
          <w:p>
            <w:pPr>
              <w:pStyle w:val="Normal"/>
              <w:widowControl w:val="false"/>
              <w:spacing w:lineRule="auto" w:line="276" w:before="0" w:after="0"/>
              <w:jc w:val="right"/>
              <w:rPr>
                <w:i/>
                <w:i/>
                <w:iCs/>
              </w:rPr>
            </w:pPr>
            <w:r>
              <w:rPr>
                <w:rFonts w:cs="Segoe UI Historic" w:ascii="Segoe UI Historic" w:hAnsi="Segoe UI Historic"/>
                <w:i/>
                <w:iCs/>
                <w:shd w:fill="FFFFFF" w:val="clear"/>
                <w:lang w:val="es-MX"/>
              </w:rPr>
              <w:t>Renato Valera,</w:t>
            </w:r>
          </w:p>
          <w:p>
            <w:pPr>
              <w:pStyle w:val="Normal"/>
              <w:widowControl w:val="false"/>
              <w:spacing w:lineRule="auto" w:line="276" w:before="0" w:after="0"/>
              <w:jc w:val="right"/>
              <w:rPr/>
            </w:pPr>
            <w:r>
              <w:rPr>
                <w:rFonts w:cs="Segoe UI Historic" w:ascii="Segoe UI Historic" w:hAnsi="Segoe UI Historic"/>
                <w:i/>
                <w:iCs/>
                <w:shd w:fill="FFFFFF" w:val="clear"/>
                <w:lang w:val="es-MX"/>
              </w:rPr>
              <w:t>Presidente ADMA Valdocc</w:t>
            </w:r>
            <w:r>
              <w:rPr>
                <w:rFonts w:cs="Segoe UI Historic" w:ascii="Segoe UI Historic" w:hAnsi="Segoe UI Historic"/>
                <w:shd w:fill="FFFFFF" w:val="clear"/>
                <w:lang w:val="es-MX"/>
              </w:rPr>
              <w:t>o.</w:t>
            </w:r>
          </w:p>
          <w:p>
            <w:pPr>
              <w:pStyle w:val="Normal"/>
              <w:widowControl w:val="false"/>
              <w:spacing w:lineRule="auto" w:line="276" w:before="0" w:after="0"/>
              <w:rPr>
                <w:rFonts w:ascii="Segoe UI Historic" w:hAnsi="Segoe UI Historic" w:cs="Segoe UI Historic"/>
                <w:shd w:fill="FFFFFF" w:val="clear"/>
                <w:lang w:val="es-MX"/>
              </w:rPr>
            </w:pPr>
            <w:r>
              <w:rPr>
                <w:rFonts w:cs="Segoe UI Historic" w:ascii="Segoe UI Historic" w:hAnsi="Segoe UI Historic"/>
                <w:shd w:fill="FFFFFF" w:val="clear"/>
                <w:lang w:val="es-MX"/>
              </w:rPr>
            </w:r>
          </w:p>
          <w:p>
            <w:pPr>
              <w:pStyle w:val="Normal"/>
              <w:widowControl w:val="false"/>
              <w:spacing w:lineRule="auto" w:line="276" w:before="0" w:after="0"/>
              <w:rPr>
                <w:rFonts w:ascii="Segoe UI Historic" w:hAnsi="Segoe UI Historic" w:cs="Segoe UI Historic"/>
                <w:shd w:fill="FFFFFF" w:val="clear"/>
                <w:lang w:val="es-MX"/>
              </w:rPr>
            </w:pPr>
            <w:r>
              <w:rPr>
                <w:rFonts w:cs="Segoe UI Historic" w:ascii="Segoe UI Historic" w:hAnsi="Segoe UI Historic"/>
                <w:shd w:fill="FFFFFF" w:val="clear"/>
                <w:lang w:val="es-MX"/>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b/>
                <w:b/>
                <w:bCs/>
                <w:u w:val="single"/>
              </w:rPr>
            </w:pPr>
            <w:r>
              <w:rPr>
                <w:rFonts w:cs="Times New Roman" w:ascii="Arial" w:hAnsi="Arial" w:cstheme="majorBidi"/>
                <w:b/>
                <w:bCs/>
                <w:sz w:val="32"/>
                <w:szCs w:val="32"/>
                <w:u w:val="single"/>
                <w:lang w:val="es-ES"/>
              </w:rPr>
              <w:t>I</w:t>
            </w:r>
            <w:r>
              <w:rPr>
                <w:rFonts w:cs="Times New Roman" w:ascii="Arial" w:hAnsi="Arial" w:cstheme="majorBidi"/>
                <w:b/>
                <w:bCs/>
                <w:sz w:val="32"/>
                <w:szCs w:val="32"/>
                <w:u w:val="single"/>
                <w:lang w:val="es-ES"/>
              </w:rPr>
              <w:t>ntroducción a la Lectio Divina</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r>
          </w:p>
          <w:p>
            <w:pPr>
              <w:pStyle w:val="Normal"/>
              <w:widowControl w:val="false"/>
              <w:rPr>
                <w:sz w:val="28"/>
                <w:szCs w:val="28"/>
              </w:rPr>
            </w:pPr>
            <w:r>
              <w:rPr>
                <w:b/>
                <w:bCs/>
                <w:sz w:val="28"/>
                <w:szCs w:val="28"/>
              </w:rPr>
              <w:t>1.</w:t>
            </w:r>
            <w:r>
              <w:rPr>
                <w:b/>
                <w:bCs/>
                <w:sz w:val="28"/>
                <w:szCs w:val="28"/>
                <w:u w:val="single"/>
              </w:rPr>
              <w:t xml:space="preserve"> Lectio Divina</w:t>
            </w:r>
          </w:p>
          <w:p>
            <w:pPr>
              <w:pStyle w:val="Normal"/>
              <w:widowControl w:val="false"/>
              <w:jc w:val="both"/>
              <w:rPr>
                <w:i w:val="false"/>
                <w:i w:val="false"/>
                <w:iCs w:val="false"/>
                <w:sz w:val="24"/>
                <w:szCs w:val="24"/>
              </w:rPr>
            </w:pPr>
            <w:r>
              <w:rPr>
                <w:b/>
                <w:bCs/>
                <w:i w:val="false"/>
                <w:iCs w:val="false"/>
                <w:sz w:val="24"/>
                <w:szCs w:val="24"/>
              </w:rPr>
              <w:t xml:space="preserve">   </w:t>
            </w:r>
            <w:r>
              <w:rPr>
                <w:b/>
                <w:bCs/>
                <w:i w:val="false"/>
                <w:iCs w:val="false"/>
                <w:sz w:val="24"/>
                <w:szCs w:val="24"/>
              </w:rPr>
              <w:t>1.1. Definición y origen de la “Lectio Divina”</w:t>
            </w:r>
          </w:p>
          <w:p>
            <w:pPr>
              <w:pStyle w:val="Normal"/>
              <w:widowControl w:val="false"/>
              <w:jc w:val="both"/>
              <w:rPr/>
            </w:pPr>
            <w:r>
              <w:rPr/>
              <w:t xml:space="preserve">     </w:t>
            </w:r>
            <w:r>
              <w:rPr/>
              <w:t>La Lectio Divina, traducida literalmente como "lectura divina" o "lectura sagrada", es una antigua práctica espiritual de la tradición cristiana que tiene como objetivo principal capacitar a las personas para acercarse a la Sagrada Escritura de un modo profundo y reflexivo. Esta práctica no busca simplemente la comprensión intelectual del texto, sino que pretende facilitar una experiencia viva de comunión con Dios a través de Su Palabra.</w:t>
            </w:r>
          </w:p>
          <w:p>
            <w:pPr>
              <w:pStyle w:val="Normal"/>
              <w:widowControl w:val="false"/>
              <w:jc w:val="both"/>
              <w:rPr/>
            </w:pPr>
            <w:r>
              <w:rPr/>
              <w:t xml:space="preserve">     </w:t>
            </w:r>
            <w:r>
              <w:rPr/>
              <w:t>La Lectio Divina se estructura en ocho pasos básicos: Lectio (Lectura), Meditatio (Meditación), Oratio (Oración), Contemplatio (Contemplación), Consolatio (Consolación), Discretio (Discernimiento), Deliberatio (Deliberación) y Actio (Acción). Cada uno de estos pasos guía al practicante a través de un proceso de profundización en el texto bíblico, ayudándole a escuchar y responder a la voz de Dios. La metodología de la Lectio Divina no es lineal, sino que es una espiral ascendente que lleva al creyente a niveles cada vez más profundos de intimidad con Dios.</w:t>
            </w:r>
          </w:p>
          <w:p>
            <w:pPr>
              <w:pStyle w:val="Normal"/>
              <w:widowControl w:val="false"/>
              <w:rPr>
                <w:i w:val="false"/>
                <w:i w:val="false"/>
                <w:iCs w:val="false"/>
                <w:sz w:val="24"/>
                <w:szCs w:val="24"/>
              </w:rPr>
            </w:pPr>
            <w:r>
              <w:rPr>
                <w:b/>
                <w:bCs/>
                <w:i w:val="false"/>
                <w:iCs w:val="false"/>
                <w:sz w:val="24"/>
                <w:szCs w:val="24"/>
              </w:rPr>
              <w:t xml:space="preserve">   </w:t>
            </w:r>
            <w:r>
              <w:rPr>
                <w:b/>
                <w:bCs/>
                <w:i w:val="false"/>
                <w:iCs w:val="false"/>
                <w:sz w:val="24"/>
                <w:szCs w:val="24"/>
              </w:rPr>
              <w:t>1.2. Importancia de la Lectio Divina en la tradición cristiana</w:t>
            </w:r>
          </w:p>
          <w:p>
            <w:pPr>
              <w:pStyle w:val="Normal"/>
              <w:widowControl w:val="false"/>
              <w:jc w:val="both"/>
              <w:rPr/>
            </w:pPr>
            <w:r>
              <w:rPr/>
              <w:t xml:space="preserve">     </w:t>
            </w:r>
            <w:r>
              <w:rPr/>
              <w:t>La Lectio Divina ha sido una piedra angular en la espiritualidad cristiana, especialmente dentro de las comunidades monásticas. San Benito, en su Regla, subraya la importancia de la lectura espiritual y la meditación de las Escrituras como medio para crecer en santidad y comunión con Dios. La Lectio Divina se basa en la convicción de que la Biblia es la Palabra viva de Dios y, por tanto, debe leerse con el corazón abierto y dispuesto a ser transformado.</w:t>
            </w:r>
          </w:p>
          <w:p>
            <w:pPr>
              <w:pStyle w:val="Normal"/>
              <w:widowControl w:val="false"/>
              <w:jc w:val="both"/>
              <w:rPr/>
            </w:pPr>
            <w:r>
              <w:rPr/>
              <w:t xml:space="preserve">     </w:t>
            </w:r>
            <w:r>
              <w:rPr/>
              <w:t>En los tiempos modernos, la Lectio Divina ha experimentado un renacimiento y ha sido ampliamente promovida dentro de la Iglesia católica, especialmente por el Concilio Vaticano II. Este método no sólo es accesible a monjes y religiosos, sino que ha sido adaptado para los laicos que buscan una conexión más profunda con la Palabra de Dios en su vida cotidiana.</w:t>
            </w:r>
          </w:p>
          <w:p>
            <w:pPr>
              <w:pStyle w:val="Normal"/>
              <w:widowControl w:val="false"/>
              <w:jc w:val="both"/>
              <w:rPr/>
            </w:pPr>
            <w:r>
              <w:rPr/>
              <w:t xml:space="preserve">     </w:t>
            </w:r>
            <w:r>
              <w:rPr/>
              <w:t>La Lectio Divina no es simplemente una forma de estudio de la Biblia, sino una oración que implica una lectura meditada, en la que el texto bíblico se convierte en un encuentro personal con Dios. Este enfoque personal y relacional ha hecho de la Lectio Divina una práctica vital para la renovación espiritual de muchos cristianos.</w:t>
            </w:r>
          </w:p>
          <w:p>
            <w:pPr>
              <w:pStyle w:val="Normal"/>
              <w:widowControl w:val="false"/>
              <w:rPr>
                <w:b/>
                <w:b/>
                <w:bCs/>
                <w:sz w:val="28"/>
                <w:szCs w:val="28"/>
              </w:rPr>
            </w:pPr>
            <w:r>
              <w:rPr>
                <w:b/>
                <w:bCs/>
                <w:sz w:val="28"/>
                <w:szCs w:val="28"/>
              </w:rPr>
              <w:t xml:space="preserve">2. </w:t>
            </w:r>
            <w:r>
              <w:rPr>
                <w:b/>
                <w:bCs/>
                <w:sz w:val="28"/>
                <w:szCs w:val="28"/>
                <w:u w:val="single"/>
              </w:rPr>
              <w:t>Historia de la Lectio Divina</w:t>
            </w:r>
          </w:p>
          <w:p>
            <w:pPr>
              <w:pStyle w:val="Normal"/>
              <w:widowControl w:val="false"/>
              <w:rPr>
                <w:b/>
                <w:b/>
                <w:bCs/>
                <w:sz w:val="24"/>
                <w:szCs w:val="24"/>
              </w:rPr>
            </w:pPr>
            <w:r>
              <w:rPr>
                <w:b/>
                <w:bCs/>
                <w:sz w:val="24"/>
                <w:szCs w:val="24"/>
              </w:rPr>
              <w:t xml:space="preserve">   </w:t>
            </w:r>
            <w:r>
              <w:rPr>
                <w:b/>
                <w:bCs/>
                <w:sz w:val="24"/>
                <w:szCs w:val="24"/>
              </w:rPr>
              <w:t>2.1. Orígenes en el monacato primitivo</w:t>
            </w:r>
          </w:p>
          <w:p>
            <w:pPr>
              <w:pStyle w:val="Normal"/>
              <w:widowControl w:val="false"/>
              <w:jc w:val="both"/>
              <w:rPr/>
            </w:pPr>
            <w:r>
              <w:rPr/>
              <w:t xml:space="preserve">     </w:t>
            </w:r>
            <w:r>
              <w:rPr/>
              <w:t>La práctica de la Lectio Divina se remonta a los primeros monjes del desierto de los siglos III y IV, que buscaban una forma de oración profunda y continua a través de la meditación de las Escrituras. Estos monjes consideraban la Biblia como una carta de amor de Dios, digna de ser leída y releída con atención y devoción.</w:t>
            </w:r>
          </w:p>
          <w:p>
            <w:pPr>
              <w:pStyle w:val="Normal"/>
              <w:widowControl w:val="false"/>
              <w:jc w:val="both"/>
              <w:rPr/>
            </w:pPr>
            <w:r>
              <w:rPr/>
              <w:t xml:space="preserve">     </w:t>
            </w:r>
            <w:r>
              <w:rPr/>
              <w:t>Los Padres del Desierto, como San Antonio Abad y San Pacomio, practicaban la Lectio Divina como parte integrante de su vida ascética. Consideraban la lectura de las Escrituras no sólo como una tarea académica, sino como un acto de devoción y comunión con Dios. Para ellos, la Palabra de Dios era el alimento espiritual que sostenía su vida de oración y penitencia.</w:t>
            </w:r>
          </w:p>
          <w:p>
            <w:pPr>
              <w:pStyle w:val="Normal"/>
              <w:widowControl w:val="false"/>
              <w:rPr>
                <w:b/>
                <w:b/>
                <w:bCs/>
                <w:sz w:val="24"/>
                <w:szCs w:val="24"/>
              </w:rPr>
            </w:pPr>
            <w:r>
              <w:rPr>
                <w:b/>
                <w:bCs/>
                <w:sz w:val="24"/>
                <w:szCs w:val="24"/>
              </w:rPr>
              <w:t xml:space="preserve">   </w:t>
            </w:r>
            <w:r>
              <w:rPr>
                <w:b/>
                <w:bCs/>
                <w:sz w:val="24"/>
                <w:szCs w:val="24"/>
              </w:rPr>
              <w:t>2.2. Evolución a lo largo de los siglos</w:t>
            </w:r>
          </w:p>
          <w:p>
            <w:pPr>
              <w:pStyle w:val="Normal"/>
              <w:widowControl w:val="false"/>
              <w:jc w:val="both"/>
              <w:rPr/>
            </w:pPr>
            <w:r>
              <w:rPr/>
              <w:t xml:space="preserve">     </w:t>
            </w:r>
            <w:r>
              <w:rPr/>
              <w:t>A lo largo de la historia, la Lectio Divina ha evolucionado y se ha formalizado. En el siglo VI, San Benito de Norcia incorporó la Lectio Divina a su Regla, convirtiéndola en una práctica diaria para los monjes benedictinos. San Benito estructuró la vida monástica en torno a la oración, el trabajo y la lectio, subrayando la importancia de la lectura espiritual para el crecimiento personal y comunitario.</w:t>
            </w:r>
          </w:p>
          <w:p>
            <w:pPr>
              <w:pStyle w:val="Normal"/>
              <w:widowControl w:val="false"/>
              <w:jc w:val="both"/>
              <w:rPr/>
            </w:pPr>
            <w:r>
              <w:rPr/>
              <w:t xml:space="preserve">    </w:t>
            </w:r>
            <w:r>
              <w:rPr/>
              <w:t>Durante la Edad Media, la práctica de la Lectio Divina se extendió a otras órdenes religiosas y se convirtió en una herramienta fundamental para la formación espiritual. San Bernardo de Claraval y los monjes cistercienses promovieron la Lectio Divina como una forma de vivir en la presencia constante de Dios. Para ellos, la Lectio Divina era una forma de escuchar la voz de Dios y permitir que Su Palabra moldeara sus vidas.</w:t>
            </w:r>
          </w:p>
          <w:p>
            <w:pPr>
              <w:pStyle w:val="Normal"/>
              <w:widowControl w:val="false"/>
              <w:jc w:val="both"/>
              <w:rPr/>
            </w:pPr>
            <w:r>
              <w:rPr/>
              <w:t xml:space="preserve">      </w:t>
            </w:r>
            <w:r>
              <w:rPr/>
              <w:t>El método de la Lectio Divina también se vio influido por la escuela monástica de San Víctor en París, donde autores como Hugo y Ricardo de San Víctor desarrollaron teorías sobre la lectura espiritual y la contemplación. Durante este período, se escribió mucho sobre la importancia de la Lectio Divina, y se establecieron estructuras más definidas para guiar a los practicantes en su camino espiritual.</w:t>
            </w:r>
          </w:p>
          <w:p>
            <w:pPr>
              <w:pStyle w:val="Normal"/>
              <w:widowControl w:val="false"/>
              <w:rPr>
                <w:b/>
                <w:b/>
                <w:bCs/>
                <w:sz w:val="24"/>
                <w:szCs w:val="24"/>
              </w:rPr>
            </w:pPr>
            <w:r>
              <w:rPr>
                <w:b/>
                <w:bCs/>
                <w:sz w:val="24"/>
                <w:szCs w:val="24"/>
              </w:rPr>
              <w:t xml:space="preserve">   </w:t>
            </w:r>
            <w:r>
              <w:rPr>
                <w:b/>
                <w:bCs/>
                <w:sz w:val="24"/>
                <w:szCs w:val="24"/>
              </w:rPr>
              <w:t>2.3. Relevancia en la Iglesia contemporánea</w:t>
            </w:r>
          </w:p>
          <w:p>
            <w:pPr>
              <w:pStyle w:val="Normal"/>
              <w:widowControl w:val="false"/>
              <w:jc w:val="both"/>
              <w:rPr/>
            </w:pPr>
            <w:r>
              <w:rPr/>
              <w:t xml:space="preserve">     </w:t>
            </w:r>
            <w:r>
              <w:rPr/>
              <w:t>Hoy en día, la Lectio Divina sigue siendo una práctica vital en muchas comunidades religiosas y ha encontrado un nuevo impulso entre los laicos. El Papa Benedicto XVI, en particular, ha promovido la Lectio Divina como un medio esencial para la nueva evangelización, haciendo hincapié en su capacidad para renovar la vida espiritual de los cristianos. En su Exhortación Apostólica Postsinodal Verbum Domini, el Papa Benedicto XVI subrayó la importancia de la Lectio Divina, afirmando que esta práctica, si se promueve eficazmente, traerá una nueva primavera espiritual a la Iglesia.</w:t>
            </w:r>
          </w:p>
          <w:p>
            <w:pPr>
              <w:pStyle w:val="Normal"/>
              <w:widowControl w:val="false"/>
              <w:jc w:val="both"/>
              <w:rPr/>
            </w:pPr>
            <w:r>
              <w:rPr/>
              <w:t xml:space="preserve">      </w:t>
            </w:r>
            <w:r>
              <w:rPr/>
              <w:t>Hoy en día, la Lectio Divina se practica en diversos contextos, desde los grupos de estudio bíblico hasta los retiros espirituales y la vida cotidiana de los creyentes. La accesibilidad de la Biblia en formato digital ha facilitado aún más la práctica de la Lectio Divina, permitiendo a los cristianos de todo el mundo acceder a las Escrituras en cualquier momento y lugar.</w:t>
            </w:r>
          </w:p>
          <w:p>
            <w:pPr>
              <w:pStyle w:val="Normal"/>
              <w:widowControl w:val="false"/>
              <w:rPr>
                <w:b/>
                <w:b/>
                <w:bCs/>
                <w:sz w:val="28"/>
                <w:szCs w:val="28"/>
              </w:rPr>
            </w:pPr>
            <w:r>
              <w:rPr>
                <w:b/>
                <w:bCs/>
                <w:sz w:val="28"/>
                <w:szCs w:val="28"/>
                <w:lang w:val="fr-FR"/>
              </w:rPr>
              <w:t xml:space="preserve">3. </w:t>
            </w:r>
            <w:r>
              <w:rPr>
                <w:b/>
                <w:bCs/>
                <w:sz w:val="28"/>
                <w:szCs w:val="28"/>
                <w:u w:val="single"/>
                <w:lang w:val="fr-FR"/>
              </w:rPr>
              <w:t>Los ocho pasos de la Lectio Divina</w:t>
            </w:r>
          </w:p>
          <w:p>
            <w:pPr>
              <w:pStyle w:val="Normal"/>
              <w:widowControl w:val="false"/>
              <w:rPr>
                <w:b/>
                <w:b/>
                <w:bCs/>
                <w:sz w:val="26"/>
                <w:szCs w:val="26"/>
              </w:rPr>
            </w:pPr>
            <w:r>
              <w:rPr>
                <w:b/>
                <w:bCs/>
                <w:sz w:val="26"/>
                <w:szCs w:val="26"/>
              </w:rPr>
              <w:t xml:space="preserve">3.1. </w:t>
            </w:r>
            <w:r>
              <w:rPr>
                <w:b/>
                <w:bCs/>
                <w:sz w:val="26"/>
                <w:szCs w:val="26"/>
                <w:u w:val="single"/>
              </w:rPr>
              <w:t>Lectio</w:t>
            </w:r>
            <w:r>
              <w:rPr>
                <w:b/>
                <w:bCs/>
                <w:sz w:val="26"/>
                <w:szCs w:val="26"/>
              </w:rPr>
              <w:t xml:space="preserve"> (Lectura)</w:t>
            </w:r>
          </w:p>
          <w:p>
            <w:pPr>
              <w:pStyle w:val="Normal"/>
              <w:widowControl w:val="false"/>
              <w:jc w:val="both"/>
              <w:rPr/>
            </w:pPr>
            <w:r>
              <w:rPr/>
              <w:t xml:space="preserve">     </w:t>
            </w:r>
            <w:r>
              <w:rPr/>
              <w:t>El primer paso de la Lectio Divina,</w:t>
            </w:r>
            <w:r>
              <w:rPr>
                <w:b/>
                <w:bCs/>
              </w:rPr>
              <w:t xml:space="preserve"> la Lectio</w:t>
            </w:r>
            <w:r>
              <w:rPr/>
              <w:t>, implica una lectura cuidadosa y reflexiva del texto bíblico. Este paso no es simplemente una lectura superficial, sino una inmersión profunda en la Palabra de Dios, permitiendo que el texto resuene en el corazón del lector. La lectio requiere una actitud de escucha, en la que el lector se acerca al texto con una mente abierta y un corazón dispuesto a recibir el mensaje divino.</w:t>
            </w:r>
          </w:p>
          <w:p>
            <w:pPr>
              <w:pStyle w:val="Normal"/>
              <w:widowControl w:val="false"/>
              <w:rPr>
                <w:sz w:val="24"/>
                <w:szCs w:val="24"/>
              </w:rPr>
            </w:pPr>
            <w:r>
              <w:rPr>
                <w:b/>
                <w:bCs/>
                <w:sz w:val="24"/>
                <w:szCs w:val="24"/>
              </w:rPr>
              <w:t xml:space="preserve">   </w:t>
            </w:r>
            <w:r>
              <w:rPr>
                <w:b/>
                <w:bCs/>
                <w:sz w:val="24"/>
                <w:szCs w:val="24"/>
              </w:rPr>
              <w:t>3.1.1. Definición y finalidad</w:t>
            </w:r>
          </w:p>
          <w:p>
            <w:pPr>
              <w:pStyle w:val="Normal"/>
              <w:widowControl w:val="false"/>
              <w:jc w:val="both"/>
              <w:rPr/>
            </w:pPr>
            <w:r>
              <w:rPr/>
              <w:t>La finalidad de la Lectio es entrar en contacto directo con el texto bíblico. Esto implica leer el pasaje varias veces, permitiendo que las palabras y frases clave se destaquen y hablen al corazón del lector. La Lectio no es una lectura rápida; es una meditación lenta y reflexiva que busca comprender no sólo el significado literal del texto, sino también su significado espiritual.</w:t>
            </w:r>
          </w:p>
          <w:p>
            <w:pPr>
              <w:pStyle w:val="Normal"/>
              <w:widowControl w:val="false"/>
              <w:rPr>
                <w:sz w:val="24"/>
                <w:szCs w:val="24"/>
              </w:rPr>
            </w:pPr>
            <w:r>
              <w:rPr>
                <w:b/>
                <w:bCs/>
                <w:sz w:val="24"/>
                <w:szCs w:val="24"/>
              </w:rPr>
              <w:t xml:space="preserve">   </w:t>
            </w:r>
            <w:r>
              <w:rPr>
                <w:b/>
                <w:bCs/>
                <w:sz w:val="24"/>
                <w:szCs w:val="24"/>
              </w:rPr>
              <w:t xml:space="preserve">3.1.2. Cómo elegir el texto bíblico </w:t>
            </w:r>
          </w:p>
          <w:p>
            <w:pPr>
              <w:pStyle w:val="Normal"/>
              <w:widowControl w:val="false"/>
              <w:jc w:val="both"/>
              <w:rPr/>
            </w:pPr>
            <w:r>
              <w:rPr/>
              <w:t xml:space="preserve">     </w:t>
            </w:r>
            <w:r>
              <w:rPr/>
              <w:t>Elegir el texto adecuado es crucial para una Lectio fructífera. Se puede optar por leer las lecturas litúrgicas del día, un libro de la Biblia secuencialmente, o seleccionar pasajes que traten temas específicos de interés personal. Algunos prefieren seguir el ciclo litúrgico de la Iglesia, que ofrece una variedad de textos durante el año litúrgico, mientras que otros pueden centrarse en un solo libro de la Biblia durante un período prolongado.</w:t>
            </w:r>
          </w:p>
          <w:p>
            <w:pPr>
              <w:pStyle w:val="Normal"/>
              <w:widowControl w:val="false"/>
              <w:jc w:val="both"/>
              <w:rPr>
                <w:sz w:val="24"/>
                <w:szCs w:val="24"/>
              </w:rPr>
            </w:pPr>
            <w:r>
              <w:rPr>
                <w:b/>
                <w:bCs/>
                <w:sz w:val="24"/>
                <w:szCs w:val="24"/>
              </w:rPr>
              <w:t xml:space="preserve">   </w:t>
            </w:r>
            <w:r>
              <w:rPr>
                <w:b/>
                <w:bCs/>
                <w:sz w:val="24"/>
                <w:szCs w:val="24"/>
              </w:rPr>
              <w:t>3.1.3. Técnicas para una lectura eficaz</w:t>
            </w:r>
          </w:p>
          <w:p>
            <w:pPr>
              <w:pStyle w:val="Normal"/>
              <w:widowControl w:val="false"/>
              <w:jc w:val="both"/>
              <w:rPr/>
            </w:pPr>
            <w:r>
              <w:rPr/>
              <w:t xml:space="preserve">     </w:t>
            </w:r>
            <w:r>
              <w:rPr/>
              <w:t>- Lectura lenta y repetitiva: leer el texto varias veces en voz alta o en silencio, prestando atención a cada palabra.</w:t>
            </w:r>
          </w:p>
          <w:p>
            <w:pPr>
              <w:pStyle w:val="Normal"/>
              <w:widowControl w:val="false"/>
              <w:jc w:val="both"/>
              <w:rPr/>
            </w:pPr>
            <w:r>
              <w:rPr/>
              <w:t xml:space="preserve">    </w:t>
            </w:r>
            <w:r>
              <w:rPr/>
              <w:t>- Subrayar y tomar notas: subrayar las palabras o frases que resuenen y anotar pensamientos y preguntas.</w:t>
            </w:r>
          </w:p>
          <w:p>
            <w:pPr>
              <w:pStyle w:val="Normal"/>
              <w:widowControl w:val="false"/>
              <w:jc w:val="both"/>
              <w:rPr/>
            </w:pPr>
            <w:r>
              <w:rPr/>
              <w:t xml:space="preserve">        </w:t>
            </w:r>
            <w:r>
              <w:rPr/>
              <w:t>- Utilizar diferentes traducciones: comparar diferentes versiones de la Biblia para comprender mejor el texto.</w:t>
            </w:r>
          </w:p>
          <w:p>
            <w:pPr>
              <w:pStyle w:val="Normal"/>
              <w:widowControl w:val="false"/>
              <w:rPr>
                <w:sz w:val="26"/>
                <w:szCs w:val="26"/>
              </w:rPr>
            </w:pPr>
            <w:r>
              <w:rPr>
                <w:b/>
                <w:bCs/>
                <w:sz w:val="26"/>
                <w:szCs w:val="26"/>
              </w:rPr>
              <w:t xml:space="preserve">3.2. </w:t>
            </w:r>
            <w:r>
              <w:rPr>
                <w:b/>
                <w:bCs/>
                <w:sz w:val="26"/>
                <w:szCs w:val="26"/>
                <w:u w:val="single"/>
              </w:rPr>
              <w:t>Meditatio</w:t>
            </w:r>
            <w:r>
              <w:rPr>
                <w:b/>
                <w:bCs/>
                <w:sz w:val="26"/>
                <w:szCs w:val="26"/>
              </w:rPr>
              <w:t xml:space="preserve"> (Meditación)</w:t>
            </w:r>
          </w:p>
          <w:p>
            <w:pPr>
              <w:pStyle w:val="Normal"/>
              <w:widowControl w:val="false"/>
              <w:jc w:val="both"/>
              <w:rPr/>
            </w:pPr>
            <w:r>
              <w:rPr/>
              <w:t xml:space="preserve">     </w:t>
            </w:r>
            <w:r>
              <w:rPr>
                <w:i w:val="false"/>
                <w:iCs w:val="false"/>
              </w:rPr>
              <w:t xml:space="preserve">La </w:t>
            </w:r>
            <w:r>
              <w:rPr>
                <w:b/>
                <w:bCs/>
                <w:i w:val="false"/>
                <w:iCs w:val="false"/>
              </w:rPr>
              <w:t>Meditatio</w:t>
            </w:r>
            <w:r>
              <w:rPr>
                <w:i w:val="false"/>
                <w:iCs w:val="false"/>
              </w:rPr>
              <w:t xml:space="preserve"> es el segundo paso de la </w:t>
            </w:r>
            <w:r>
              <w:rPr>
                <w:b/>
                <w:bCs/>
                <w:i w:val="false"/>
                <w:iCs w:val="false"/>
              </w:rPr>
              <w:t>“Lectio Divina”,</w:t>
            </w:r>
            <w:r>
              <w:rPr>
                <w:i w:val="false"/>
                <w:iCs w:val="false"/>
              </w:rPr>
              <w:t xml:space="preserve"> en el que el lector medita sobre el significado del texto y cómo se aplica a su propia vida. Este proceso de reflexión personaliza el mensaje bíblico y facilita un diálogo interior con Dios. La meditatio implica una repetición interior del texto y una búsqueda del mensaje que Dios quiere comunicar personalmente al lector.</w:t>
            </w:r>
          </w:p>
          <w:p>
            <w:pPr>
              <w:pStyle w:val="Normal"/>
              <w:widowControl w:val="false"/>
              <w:jc w:val="both"/>
              <w:rPr>
                <w:sz w:val="24"/>
                <w:szCs w:val="24"/>
              </w:rPr>
            </w:pPr>
            <w:r>
              <w:rPr>
                <w:b/>
                <w:bCs/>
                <w:sz w:val="24"/>
                <w:szCs w:val="24"/>
              </w:rPr>
              <w:t xml:space="preserve">   </w:t>
            </w:r>
            <w:r>
              <w:rPr>
                <w:b/>
                <w:bCs/>
                <w:sz w:val="24"/>
                <w:szCs w:val="24"/>
              </w:rPr>
              <w:t>3.2.1. Definición y finalidad</w:t>
            </w:r>
          </w:p>
          <w:p>
            <w:pPr>
              <w:pStyle w:val="Normal"/>
              <w:widowControl w:val="false"/>
              <w:jc w:val="both"/>
              <w:rPr/>
            </w:pPr>
            <w:r>
              <w:rPr/>
              <w:t xml:space="preserve">     </w:t>
            </w:r>
            <w:r>
              <w:rPr/>
              <w:t>El propósito de la Meditatio es ir más allá de la comprensión superficial del texto y buscar su significado más profundo. Esta meditación no es una reflexión abstracta, sino una aplicación práctica y personal de la Palabra de Dios a la vida del lector. La meditatio es un diálogo interior, una conversación con Dios en la que el lector se abre a la guía del Espíritu Santo.</w:t>
            </w:r>
          </w:p>
          <w:p>
            <w:pPr>
              <w:pStyle w:val="Normal"/>
              <w:widowControl w:val="false"/>
              <w:spacing w:lineRule="auto" w:line="240" w:before="0" w:after="0"/>
              <w:jc w:val="both"/>
              <w:rPr/>
            </w:pPr>
            <w:r>
              <w:rPr/>
            </w:r>
          </w:p>
          <w:p>
            <w:pPr>
              <w:pStyle w:val="Normal"/>
              <w:widowControl w:val="false"/>
              <w:rPr>
                <w:b/>
                <w:b/>
                <w:bCs/>
                <w:sz w:val="24"/>
                <w:szCs w:val="24"/>
              </w:rPr>
            </w:pPr>
            <w:r>
              <w:rPr>
                <w:b/>
                <w:bCs/>
                <w:sz w:val="24"/>
                <w:szCs w:val="24"/>
              </w:rPr>
              <w:t xml:space="preserve">   </w:t>
            </w:r>
            <w:r>
              <w:rPr>
                <w:b/>
                <w:bCs/>
                <w:sz w:val="24"/>
                <w:szCs w:val="24"/>
              </w:rPr>
              <w:t>3.2.2. Técnicas de meditación</w:t>
            </w:r>
          </w:p>
          <w:p>
            <w:pPr>
              <w:pStyle w:val="Normal"/>
              <w:widowControl w:val="false"/>
              <w:jc w:val="both"/>
              <w:rPr/>
            </w:pPr>
            <w:r>
              <w:rPr/>
              <w:t xml:space="preserve">     </w:t>
            </w:r>
            <w:r>
              <w:rPr/>
              <w:t>- Repetición de palabras clave: repetir mentalmente palabras o frases que resuenen y dejar que penetren profundamente en el corazón.</w:t>
            </w:r>
          </w:p>
          <w:p>
            <w:pPr>
              <w:pStyle w:val="Normal"/>
              <w:widowControl w:val="false"/>
              <w:jc w:val="both"/>
              <w:rPr/>
            </w:pPr>
            <w:r>
              <w:rPr/>
              <w:t xml:space="preserve">     </w:t>
            </w:r>
            <w:r>
              <w:rPr/>
              <w:t>- Visualización: imaginarse a uno mismo dentro de la escena bíblica, interactuando con los personajes y viviendo los acontecimientos.</w:t>
            </w:r>
          </w:p>
          <w:p>
            <w:pPr>
              <w:pStyle w:val="Normal"/>
              <w:widowControl w:val="false"/>
              <w:jc w:val="both"/>
              <w:rPr/>
            </w:pPr>
            <w:r>
              <w:rPr/>
              <w:t xml:space="preserve">     </w:t>
            </w:r>
            <w:r>
              <w:rPr/>
              <w:t>- Aplicación personal: preguntarse cómo se aplica el texto a la propia vida y a qué cambios invita.</w:t>
            </w:r>
          </w:p>
          <w:p>
            <w:pPr>
              <w:pStyle w:val="Normal"/>
              <w:widowControl w:val="false"/>
              <w:rPr>
                <w:b/>
                <w:b/>
                <w:bCs/>
                <w:sz w:val="26"/>
                <w:szCs w:val="26"/>
              </w:rPr>
            </w:pPr>
            <w:r>
              <w:rPr>
                <w:b/>
                <w:bCs/>
                <w:sz w:val="26"/>
                <w:szCs w:val="26"/>
                <w:lang w:val="fr-FR"/>
              </w:rPr>
              <w:t xml:space="preserve">3.3. </w:t>
            </w:r>
            <w:r>
              <w:rPr>
                <w:b/>
                <w:bCs/>
                <w:sz w:val="26"/>
                <w:szCs w:val="26"/>
                <w:u w:val="single"/>
                <w:lang w:val="fr-FR"/>
              </w:rPr>
              <w:t>Oratio</w:t>
            </w:r>
            <w:r>
              <w:rPr>
                <w:b/>
                <w:bCs/>
                <w:sz w:val="26"/>
                <w:szCs w:val="26"/>
                <w:lang w:val="fr-FR"/>
              </w:rPr>
              <w:t xml:space="preserve"> (Oración)</w:t>
            </w:r>
          </w:p>
          <w:p>
            <w:pPr>
              <w:pStyle w:val="Normal"/>
              <w:widowControl w:val="false"/>
              <w:jc w:val="both"/>
              <w:rPr/>
            </w:pPr>
            <w:r>
              <w:rPr>
                <w:lang w:val="fr-FR"/>
              </w:rPr>
              <w:t xml:space="preserve">     </w:t>
            </w:r>
            <w:r>
              <w:rPr>
                <w:lang w:val="fr-FR"/>
              </w:rPr>
              <w:t xml:space="preserve">En el pasaje de la </w:t>
            </w:r>
            <w:r>
              <w:rPr>
                <w:b/>
                <w:bCs/>
                <w:lang w:val="fr-FR"/>
              </w:rPr>
              <w:t>Oratio</w:t>
            </w:r>
            <w:r>
              <w:rPr>
                <w:lang w:val="fr-FR"/>
              </w:rPr>
              <w:t xml:space="preserve">, el lector responde a Dios en oración. </w:t>
            </w:r>
            <w:r>
              <w:rPr/>
              <w:t>Esta respuesta puede ser de alabanza, acción de gracias, arrepentimiento o petición, según lo que el texto haya suscitado en su corazón. La Oratio es un diálogo sincero y personal con Dios, en el que el lector expresa sus sentimientos y pensamientos en respuesta a la Palabra de Dios.</w:t>
            </w:r>
          </w:p>
          <w:p>
            <w:pPr>
              <w:pStyle w:val="Normal"/>
              <w:widowControl w:val="false"/>
              <w:rPr>
                <w:b/>
                <w:b/>
                <w:bCs/>
                <w:sz w:val="24"/>
                <w:szCs w:val="24"/>
              </w:rPr>
            </w:pPr>
            <w:r>
              <w:rPr>
                <w:b/>
                <w:bCs/>
                <w:sz w:val="24"/>
                <w:szCs w:val="24"/>
              </w:rPr>
              <w:t xml:space="preserve">   </w:t>
            </w:r>
            <w:r>
              <w:rPr>
                <w:b/>
                <w:bCs/>
                <w:sz w:val="24"/>
                <w:szCs w:val="24"/>
              </w:rPr>
              <w:t>3.3.1. Definición y finalidad</w:t>
            </w:r>
          </w:p>
          <w:p>
            <w:pPr>
              <w:pStyle w:val="Normal"/>
              <w:widowControl w:val="false"/>
              <w:jc w:val="both"/>
              <w:rPr/>
            </w:pPr>
            <w:r>
              <w:rPr/>
              <w:t xml:space="preserve">     </w:t>
            </w:r>
            <w:r>
              <w:rPr/>
              <w:t>La finalidad de la Oratio es transformar la lectura y la meditación en una conversación con Dios. Esta oración no es una mera repetición de fórmulas predefinidas, sino una respuesta auténtica y personal al encuentro con la Palabra de Dios. La Oratio abre el corazón del lector a la comunicación directa con Dios, permitiendo que Su gracia actúe en la vida del creyente.</w:t>
            </w:r>
          </w:p>
          <w:p>
            <w:pPr>
              <w:pStyle w:val="Normal"/>
              <w:widowControl w:val="false"/>
              <w:rPr>
                <w:b/>
                <w:b/>
                <w:bCs/>
                <w:sz w:val="24"/>
                <w:szCs w:val="24"/>
              </w:rPr>
            </w:pPr>
            <w:r>
              <w:rPr>
                <w:b/>
                <w:bCs/>
                <w:sz w:val="24"/>
                <w:szCs w:val="24"/>
              </w:rPr>
              <w:t xml:space="preserve">   </w:t>
            </w:r>
            <w:r>
              <w:rPr>
                <w:b/>
                <w:bCs/>
                <w:sz w:val="24"/>
                <w:szCs w:val="24"/>
              </w:rPr>
              <w:t>3.3.2. Tipos de oración</w:t>
            </w:r>
          </w:p>
          <w:p>
            <w:pPr>
              <w:pStyle w:val="Normal"/>
              <w:widowControl w:val="false"/>
              <w:jc w:val="both"/>
              <w:rPr/>
            </w:pPr>
            <w:r>
              <w:rPr/>
              <w:t xml:space="preserve">   </w:t>
            </w:r>
            <w:r>
              <w:rPr/>
              <w:t>- Oración de alabanza: expresa gratitud y admiración por la grandeza y bondad de Dios.</w:t>
            </w:r>
          </w:p>
          <w:p>
            <w:pPr>
              <w:pStyle w:val="Normal"/>
              <w:widowControl w:val="false"/>
              <w:jc w:val="both"/>
              <w:rPr/>
            </w:pPr>
            <w:r>
              <w:rPr/>
              <w:t xml:space="preserve">   </w:t>
            </w:r>
            <w:r>
              <w:rPr/>
              <w:t>- Oración de acción de gracias: dar gracias a Dios por sus bendiciones y provisiones.</w:t>
            </w:r>
          </w:p>
          <w:p>
            <w:pPr>
              <w:pStyle w:val="Normal"/>
              <w:widowControl w:val="false"/>
              <w:jc w:val="both"/>
              <w:rPr/>
            </w:pPr>
            <w:r>
              <w:rPr/>
              <w:t xml:space="preserve">   </w:t>
            </w:r>
            <w:r>
              <w:rPr/>
              <w:t>- Oración de arrepentimiento: confesar los pecados y pedir perdón, buscando la reconciliación con Dios.</w:t>
            </w:r>
          </w:p>
          <w:p>
            <w:pPr>
              <w:pStyle w:val="Normal"/>
              <w:widowControl w:val="false"/>
              <w:jc w:val="both"/>
              <w:rPr/>
            </w:pPr>
            <w:r>
              <w:rPr/>
              <w:t xml:space="preserve">   </w:t>
            </w:r>
            <w:r>
              <w:rPr/>
              <w:t>- Oración de petición: presentar necesidades y súplicas, confiando en la providencia y misericordia de  Dios.</w:t>
            </w:r>
          </w:p>
          <w:p>
            <w:pPr>
              <w:pStyle w:val="Normal"/>
              <w:widowControl w:val="false"/>
              <w:rPr>
                <w:b/>
                <w:b/>
                <w:bCs/>
                <w:sz w:val="26"/>
                <w:szCs w:val="26"/>
              </w:rPr>
            </w:pPr>
            <w:r>
              <w:rPr>
                <w:b/>
                <w:bCs/>
                <w:sz w:val="26"/>
                <w:szCs w:val="26"/>
              </w:rPr>
              <w:t xml:space="preserve">3.4. </w:t>
            </w:r>
            <w:r>
              <w:rPr>
                <w:b/>
                <w:bCs/>
                <w:sz w:val="26"/>
                <w:szCs w:val="26"/>
                <w:u w:val="single"/>
              </w:rPr>
              <w:t>Contemplatio</w:t>
            </w:r>
            <w:r>
              <w:rPr>
                <w:b/>
                <w:bCs/>
                <w:sz w:val="26"/>
                <w:szCs w:val="26"/>
              </w:rPr>
              <w:t xml:space="preserve"> (Contemplación)</w:t>
            </w:r>
          </w:p>
          <w:p>
            <w:pPr>
              <w:pStyle w:val="Normal"/>
              <w:widowControl w:val="false"/>
              <w:jc w:val="both"/>
              <w:rPr/>
            </w:pPr>
            <w:r>
              <w:rPr/>
              <w:t xml:space="preserve">     </w:t>
            </w:r>
            <w:r>
              <w:rPr/>
              <w:t xml:space="preserve">La </w:t>
            </w:r>
            <w:r>
              <w:rPr>
                <w:b/>
                <w:bCs/>
              </w:rPr>
              <w:t>Contemplatio</w:t>
            </w:r>
            <w:r>
              <w:rPr/>
              <w:t xml:space="preserve"> es el pasaje culminante de la Lectio Divina, donde el lector descansa en la presencia de Dios y disfruta de una profunda y silenciosa comunión con Él. Este estado de contemplación es un don de Dios, un momento de unión mística en el que las palabras ya no son necesarias y el alma está en paz en la presencia divina.</w:t>
            </w:r>
          </w:p>
          <w:p>
            <w:pPr>
              <w:pStyle w:val="Normal"/>
              <w:widowControl w:val="false"/>
              <w:rPr>
                <w:b/>
                <w:b/>
                <w:bCs/>
                <w:sz w:val="24"/>
                <w:szCs w:val="24"/>
              </w:rPr>
            </w:pPr>
            <w:r>
              <w:rPr>
                <w:b/>
                <w:bCs/>
                <w:sz w:val="24"/>
                <w:szCs w:val="24"/>
              </w:rPr>
              <w:t xml:space="preserve">   </w:t>
            </w:r>
            <w:r>
              <w:rPr>
                <w:b/>
                <w:bCs/>
                <w:sz w:val="24"/>
                <w:szCs w:val="24"/>
              </w:rPr>
              <w:t>3.4.1. Definición y finalidad</w:t>
            </w:r>
          </w:p>
          <w:p>
            <w:pPr>
              <w:pStyle w:val="Normal"/>
              <w:widowControl w:val="false"/>
              <w:jc w:val="both"/>
              <w:rPr/>
            </w:pPr>
            <w:r>
              <w:rPr/>
              <w:t xml:space="preserve">     </w:t>
            </w:r>
            <w:r>
              <w:rPr/>
              <w:t>El propósito de la Contemplatio es entrar en un estado de reposo espiritual, en el que el lector simplemente</w:t>
            </w:r>
            <w:r>
              <w:rPr>
                <w:b/>
                <w:bCs/>
                <w:i/>
                <w:iCs/>
              </w:rPr>
              <w:t xml:space="preserve"> "es" </w:t>
            </w:r>
            <w:r>
              <w:rPr/>
              <w:t>en presencia de Dios. Esta etapa es un tiempo de amor y adoración silenciosos, donde el alma se une profundamente a Dios más allá de las palabras y los pensamientos. La contemplatio es una anticipación de la visión beatífica, una experiencia de paz y gozo eternos en la presencia de Dios.</w:t>
            </w:r>
          </w:p>
          <w:p>
            <w:pPr>
              <w:pStyle w:val="Normal"/>
              <w:widowControl w:val="false"/>
              <w:rPr/>
            </w:pPr>
            <w:r>
              <w:rPr>
                <w:b/>
                <w:bCs/>
                <w:sz w:val="24"/>
                <w:szCs w:val="24"/>
              </w:rPr>
              <w:t xml:space="preserve">   </w:t>
            </w:r>
            <w:r>
              <w:rPr>
                <w:b/>
                <w:bCs/>
                <w:sz w:val="24"/>
                <w:szCs w:val="24"/>
              </w:rPr>
              <w:t>3.4.2. Cómo lograr la contemplación</w:t>
            </w:r>
          </w:p>
          <w:p>
            <w:pPr>
              <w:pStyle w:val="Normal"/>
              <w:widowControl w:val="false"/>
              <w:rPr/>
            </w:pPr>
            <w:r>
              <w:rPr>
                <w:b/>
                <w:bCs/>
                <w:sz w:val="24"/>
                <w:szCs w:val="24"/>
              </w:rPr>
              <w:t xml:space="preserve">   </w:t>
            </w:r>
            <w:r>
              <w:rPr/>
              <w:t>- Silencio interior: crear un espacio de quietud y silencio, dejando a un lado distracciones y preocupaciones.</w:t>
            </w:r>
          </w:p>
          <w:p>
            <w:pPr>
              <w:pStyle w:val="Normal"/>
              <w:widowControl w:val="false"/>
              <w:jc w:val="both"/>
              <w:rPr/>
            </w:pPr>
            <w:r>
              <w:rPr/>
              <w:t xml:space="preserve">   </w:t>
            </w:r>
            <w:r>
              <w:rPr/>
              <w:t>- Atención Plena: permanecer presente en el momento, centrado en la presencia de Dios.</w:t>
            </w:r>
          </w:p>
          <w:p>
            <w:pPr>
              <w:pStyle w:val="Normal"/>
              <w:widowControl w:val="false"/>
              <w:jc w:val="both"/>
              <w:rPr/>
            </w:pPr>
            <w:r>
              <w:rPr/>
              <w:t xml:space="preserve">   </w:t>
            </w:r>
            <w:r>
              <w:rPr/>
              <w:t>- Rendición: entregar el corazón y la mente completamente a Dios, confiando en su amor y guía.</w:t>
            </w:r>
          </w:p>
          <w:p>
            <w:pPr>
              <w:pStyle w:val="Normal"/>
              <w:widowControl w:val="false"/>
              <w:rPr>
                <w:b/>
                <w:b/>
                <w:bCs/>
                <w:sz w:val="26"/>
                <w:szCs w:val="26"/>
              </w:rPr>
            </w:pPr>
            <w:r>
              <w:rPr>
                <w:b/>
                <w:bCs/>
                <w:sz w:val="26"/>
                <w:szCs w:val="26"/>
              </w:rPr>
              <w:t xml:space="preserve">3.5. </w:t>
            </w:r>
            <w:r>
              <w:rPr>
                <w:b/>
                <w:bCs/>
                <w:sz w:val="26"/>
                <w:szCs w:val="26"/>
                <w:u w:val="single"/>
              </w:rPr>
              <w:t>Consolatio</w:t>
            </w:r>
            <w:r>
              <w:rPr>
                <w:b/>
                <w:bCs/>
                <w:sz w:val="26"/>
                <w:szCs w:val="26"/>
              </w:rPr>
              <w:t xml:space="preserve"> (Consolación)</w:t>
            </w:r>
          </w:p>
          <w:p>
            <w:pPr>
              <w:pStyle w:val="Normal"/>
              <w:widowControl w:val="false"/>
              <w:jc w:val="both"/>
              <w:rPr/>
            </w:pPr>
            <w:r>
              <w:rPr/>
              <w:t xml:space="preserve">     </w:t>
            </w:r>
            <w:r>
              <w:rPr/>
              <w:t xml:space="preserve">En el pasaje de la </w:t>
            </w:r>
            <w:r>
              <w:rPr>
                <w:b/>
                <w:bCs/>
              </w:rPr>
              <w:t>Consolatio</w:t>
            </w:r>
            <w:r>
              <w:rPr/>
              <w:t>, el lector experimenta el consuelo y la paz que provienen de la presencia de Dios. Este pasaje es un momento de alegría y gratitud, en el que el lector siente el amor y la misericordia de Dios de forma tangible y profunda. La Consolatio es una confirmación del encuentro con Dios y un signo de su cercanía y cuidado.</w:t>
            </w:r>
          </w:p>
          <w:p>
            <w:pPr>
              <w:pStyle w:val="Normal"/>
              <w:widowControl w:val="false"/>
              <w:rPr>
                <w:b/>
                <w:b/>
                <w:bCs/>
                <w:sz w:val="24"/>
                <w:szCs w:val="24"/>
              </w:rPr>
            </w:pPr>
            <w:r>
              <w:rPr>
                <w:b/>
                <w:bCs/>
                <w:sz w:val="24"/>
                <w:szCs w:val="24"/>
              </w:rPr>
              <w:t xml:space="preserve">   </w:t>
            </w:r>
            <w:r>
              <w:rPr>
                <w:b/>
                <w:bCs/>
                <w:sz w:val="24"/>
                <w:szCs w:val="24"/>
              </w:rPr>
              <w:t xml:space="preserve">3.5.1. Definición y finalidad </w:t>
            </w:r>
          </w:p>
          <w:p>
            <w:pPr>
              <w:pStyle w:val="Normal"/>
              <w:widowControl w:val="false"/>
              <w:rPr/>
            </w:pPr>
            <w:r>
              <w:rPr/>
              <w:t xml:space="preserve">     </w:t>
            </w:r>
            <w:r>
              <w:rPr/>
              <w:t>El propósito de la Consolatio es recibir el consuelo y la paz de Dios. Esta etapa es una reafirmación de la bondad y fidelidad de Dios, y un momento de descanso en Su amor. La Consolatio fortalece la fe del lector y le da la seguridad de que Dios está presente y actúa en su vida.</w:t>
            </w:r>
          </w:p>
          <w:p>
            <w:pPr>
              <w:pStyle w:val="Normal"/>
              <w:widowControl w:val="false"/>
              <w:rPr>
                <w:b/>
                <w:b/>
                <w:bCs/>
                <w:sz w:val="24"/>
                <w:szCs w:val="24"/>
              </w:rPr>
            </w:pPr>
            <w:r>
              <w:rPr>
                <w:b/>
                <w:bCs/>
                <w:sz w:val="24"/>
                <w:szCs w:val="24"/>
              </w:rPr>
              <w:t xml:space="preserve">   </w:t>
            </w:r>
            <w:r>
              <w:rPr>
                <w:b/>
                <w:bCs/>
                <w:sz w:val="24"/>
                <w:szCs w:val="24"/>
              </w:rPr>
              <w:t>3.5.2.Signos de Consolación</w:t>
            </w:r>
          </w:p>
          <w:p>
            <w:pPr>
              <w:pStyle w:val="Normal"/>
              <w:widowControl w:val="false"/>
              <w:rPr/>
            </w:pPr>
            <w:r>
              <w:rPr/>
              <w:t xml:space="preserve">   </w:t>
            </w:r>
            <w:r>
              <w:rPr/>
              <w:t>- Paz interior: sentir una profunda paz y serenidad en el corazón.</w:t>
            </w:r>
          </w:p>
          <w:p>
            <w:pPr>
              <w:pStyle w:val="Normal"/>
              <w:widowControl w:val="false"/>
              <w:rPr/>
            </w:pPr>
            <w:r>
              <w:rPr/>
              <w:t xml:space="preserve">   </w:t>
            </w:r>
            <w:r>
              <w:rPr/>
              <w:t>- Gozo espiritual: experimentar la alegría y la gratitud que provienen de la comunión con Dios.</w:t>
            </w:r>
          </w:p>
          <w:p>
            <w:pPr>
              <w:pStyle w:val="Normal"/>
              <w:widowControl w:val="false"/>
              <w:rPr/>
            </w:pPr>
            <w:r>
              <w:rPr/>
              <w:t xml:space="preserve">   </w:t>
            </w:r>
            <w:r>
              <w:rPr/>
              <w:t>- Fortaleza y valor: sentir una fuerza y determinación renovadas para vivir según la voluntad de Dios.</w:t>
            </w:r>
          </w:p>
          <w:p>
            <w:pPr>
              <w:pStyle w:val="Normal"/>
              <w:widowControl w:val="false"/>
              <w:rPr>
                <w:b/>
                <w:b/>
                <w:bCs/>
                <w:sz w:val="26"/>
                <w:szCs w:val="26"/>
              </w:rPr>
            </w:pPr>
            <w:r>
              <w:rPr>
                <w:b/>
                <w:bCs/>
                <w:sz w:val="26"/>
                <w:szCs w:val="26"/>
              </w:rPr>
              <w:t xml:space="preserve">3.6. </w:t>
            </w:r>
            <w:r>
              <w:rPr>
                <w:b/>
                <w:bCs/>
                <w:sz w:val="26"/>
                <w:szCs w:val="26"/>
                <w:u w:val="single"/>
              </w:rPr>
              <w:t>Discretio</w:t>
            </w:r>
            <w:r>
              <w:rPr>
                <w:b/>
                <w:bCs/>
                <w:sz w:val="26"/>
                <w:szCs w:val="26"/>
              </w:rPr>
              <w:t xml:space="preserve"> (Discernimiento)</w:t>
            </w:r>
          </w:p>
          <w:p>
            <w:pPr>
              <w:pStyle w:val="Normal"/>
              <w:widowControl w:val="false"/>
              <w:rPr/>
            </w:pPr>
            <w:r>
              <w:rPr/>
              <w:t xml:space="preserve">     </w:t>
            </w:r>
            <w:r>
              <w:rPr/>
              <w:t xml:space="preserve">La </w:t>
            </w:r>
            <w:r>
              <w:rPr>
                <w:b/>
                <w:bCs/>
              </w:rPr>
              <w:t>Discretio</w:t>
            </w:r>
            <w:r>
              <w:rPr/>
              <w:t xml:space="preserve"> es un tiempo de discernimiento, en el que el lector busca comprender la voluntad de Dios y cómo aplicarla a su vida. Este paso implica una profunda reflexión y consulta con el Espíritu Santo para obtener claridad y dirección. La discretio es un proceso de evaluación y toma de decisiones basado en la guía divina.</w:t>
            </w:r>
          </w:p>
          <w:p>
            <w:pPr>
              <w:pStyle w:val="Normal"/>
              <w:widowControl w:val="false"/>
              <w:rPr>
                <w:b/>
                <w:b/>
                <w:bCs/>
                <w:sz w:val="24"/>
                <w:szCs w:val="24"/>
              </w:rPr>
            </w:pPr>
            <w:r>
              <w:rPr>
                <w:b/>
                <w:bCs/>
                <w:sz w:val="24"/>
                <w:szCs w:val="24"/>
              </w:rPr>
              <w:t xml:space="preserve">   </w:t>
            </w:r>
            <w:r>
              <w:rPr>
                <w:b/>
                <w:bCs/>
                <w:sz w:val="24"/>
                <w:szCs w:val="24"/>
              </w:rPr>
              <w:t xml:space="preserve">3.6.1. Definición y finalidad </w:t>
            </w:r>
          </w:p>
          <w:p>
            <w:pPr>
              <w:pStyle w:val="Normal"/>
              <w:widowControl w:val="false"/>
              <w:jc w:val="both"/>
              <w:rPr/>
            </w:pPr>
            <w:r>
              <w:rPr/>
              <w:t xml:space="preserve">     </w:t>
            </w:r>
            <w:r>
              <w:rPr/>
              <w:t>El propósito de la Discretio es discernir la voluntad de Dios y cómo responder a su llamada. Este pasaje es una oportunidad para reflexionar sobre la meditación y la oración, y para buscar la sabiduría y el consejo de Dios. Discretio ayuda al lector a tomar decisiones informadas y guiadas espiritualmente, alineando su vida con los propósitos de Dios.</w:t>
            </w:r>
          </w:p>
          <w:p>
            <w:pPr>
              <w:pStyle w:val="Normal"/>
              <w:widowControl w:val="false"/>
              <w:rPr>
                <w:b/>
                <w:b/>
                <w:bCs/>
                <w:sz w:val="24"/>
                <w:szCs w:val="24"/>
              </w:rPr>
            </w:pPr>
            <w:r>
              <w:rPr>
                <w:b/>
                <w:bCs/>
                <w:sz w:val="24"/>
                <w:szCs w:val="24"/>
              </w:rPr>
              <w:t xml:space="preserve">   </w:t>
            </w:r>
            <w:r>
              <w:rPr>
                <w:b/>
                <w:bCs/>
                <w:sz w:val="24"/>
                <w:szCs w:val="24"/>
              </w:rPr>
              <w:t>3.6.2. Herramientas para el discernimiento</w:t>
            </w:r>
          </w:p>
          <w:p>
            <w:pPr>
              <w:pStyle w:val="Normal"/>
              <w:widowControl w:val="false"/>
              <w:jc w:val="both"/>
              <w:rPr/>
            </w:pPr>
            <w:r>
              <w:rPr/>
              <w:t xml:space="preserve">   </w:t>
            </w:r>
            <w:r>
              <w:rPr/>
              <w:t>- Oración y reflexión: pedir la guía del Espíritu Santo y reflexionar sobre impresiones y sentimientos difíciles</w:t>
            </w:r>
          </w:p>
          <w:p>
            <w:pPr>
              <w:pStyle w:val="Normal"/>
              <w:widowControl w:val="false"/>
              <w:jc w:val="both"/>
              <w:rPr/>
            </w:pPr>
            <w:r>
              <w:rPr>
                <w:lang w:val="fr-FR"/>
              </w:rPr>
              <w:t xml:space="preserve">   </w:t>
            </w:r>
            <w:r>
              <w:rPr>
                <w:lang w:val="fr-FR"/>
              </w:rPr>
              <w:t>- Oración y reflexión: buscar la guía del Espíritu Santo y reflexionar sobre las impresiones y sentimientos que surgieron durante la Lectio.</w:t>
            </w:r>
          </w:p>
          <w:p>
            <w:pPr>
              <w:pStyle w:val="Normal"/>
              <w:widowControl w:val="false"/>
              <w:jc w:val="both"/>
              <w:rPr/>
            </w:pPr>
            <w:r>
              <w:rPr/>
              <w:t xml:space="preserve">   </w:t>
            </w:r>
            <w:r>
              <w:rPr/>
              <w:t>- Consulta con un director espiritual: Buscar consejo y orientación de un guía espiritual o mentor.</w:t>
            </w:r>
          </w:p>
          <w:p>
            <w:pPr>
              <w:pStyle w:val="Normal"/>
              <w:widowControl w:val="false"/>
              <w:jc w:val="both"/>
              <w:rPr/>
            </w:pPr>
            <w:r>
              <w:rPr>
                <w:lang w:val="fr-FR"/>
              </w:rPr>
              <w:t xml:space="preserve">   </w:t>
            </w:r>
            <w:r>
              <w:rPr>
                <w:lang w:val="fr-FR"/>
              </w:rPr>
              <w:t>- Examen de conciencia: Evaluar las motivaciones y deseos a la luz de la Palabra de Dios.</w:t>
            </w:r>
          </w:p>
          <w:p>
            <w:pPr>
              <w:pStyle w:val="Normal"/>
              <w:widowControl w:val="false"/>
              <w:rPr>
                <w:b/>
                <w:b/>
                <w:bCs/>
                <w:sz w:val="26"/>
                <w:szCs w:val="26"/>
              </w:rPr>
            </w:pPr>
            <w:r>
              <w:rPr>
                <w:b/>
                <w:bCs/>
                <w:sz w:val="26"/>
                <w:szCs w:val="26"/>
              </w:rPr>
              <w:t xml:space="preserve">3.7. </w:t>
            </w:r>
            <w:r>
              <w:rPr>
                <w:b/>
                <w:bCs/>
                <w:sz w:val="26"/>
                <w:szCs w:val="26"/>
                <w:u w:val="single"/>
              </w:rPr>
              <w:t>Deliberatio</w:t>
            </w:r>
            <w:r>
              <w:rPr>
                <w:b/>
                <w:bCs/>
                <w:sz w:val="26"/>
                <w:szCs w:val="26"/>
              </w:rPr>
              <w:t xml:space="preserve"> (Deliberación)</w:t>
            </w:r>
          </w:p>
          <w:p>
            <w:pPr>
              <w:pStyle w:val="Normal"/>
              <w:widowControl w:val="false"/>
              <w:jc w:val="both"/>
              <w:rPr/>
            </w:pPr>
            <w:r>
              <w:rPr/>
              <w:t xml:space="preserve">     </w:t>
            </w:r>
            <w:r>
              <w:rPr/>
              <w:t xml:space="preserve">En el paso </w:t>
            </w:r>
            <w:r>
              <w:rPr>
                <w:b/>
                <w:bCs/>
              </w:rPr>
              <w:t>Deliberatio</w:t>
            </w:r>
            <w:r>
              <w:rPr/>
              <w:t xml:space="preserve">, el lector toma decisiones basadas en el discernimiento recibido. </w:t>
            </w:r>
            <w:r>
              <w:rPr>
                <w:lang w:val="fr-FR"/>
              </w:rPr>
              <w:t xml:space="preserve">Este paso implica la planificación y deliberación sobre cómo poner en práctica las inspiraciones y directrices obtenidas durante la Lectio Divina. </w:t>
            </w:r>
            <w:r>
              <w:rPr/>
              <w:t>La Deliberatio es un proceso de toma de decisiones informado y guiado por la sabiduría divina.</w:t>
            </w:r>
          </w:p>
          <w:p>
            <w:pPr>
              <w:pStyle w:val="Normal"/>
              <w:widowControl w:val="false"/>
              <w:rPr>
                <w:b/>
                <w:b/>
                <w:bCs/>
                <w:sz w:val="24"/>
                <w:szCs w:val="24"/>
              </w:rPr>
            </w:pPr>
            <w:r>
              <w:rPr>
                <w:b/>
                <w:bCs/>
                <w:sz w:val="24"/>
                <w:szCs w:val="24"/>
              </w:rPr>
              <w:t xml:space="preserve">   </w:t>
            </w:r>
            <w:r>
              <w:rPr>
                <w:b/>
                <w:bCs/>
                <w:sz w:val="24"/>
                <w:szCs w:val="24"/>
              </w:rPr>
              <w:t>3.7.1. Definición y propósito</w:t>
            </w:r>
          </w:p>
          <w:p>
            <w:pPr>
              <w:pStyle w:val="Normal"/>
              <w:widowControl w:val="false"/>
              <w:jc w:val="both"/>
              <w:rPr/>
            </w:pPr>
            <w:r>
              <w:rPr/>
              <w:t xml:space="preserve">     </w:t>
            </w:r>
            <w:r>
              <w:rPr/>
              <w:t>El propósito de la Deliberatio es tomar decisiones prácticas y concretas basadas en la guía de Dios. Este paso es un tiempo de planificación y preparación para actuar según la voluntad de Dios. La Deliberatio asegura que las inspiraciones recibidas durante la Lectio Divina se traduzcan en acciones concretas y significativas.</w:t>
            </w:r>
          </w:p>
          <w:p>
            <w:pPr>
              <w:pStyle w:val="Normal"/>
              <w:widowControl w:val="false"/>
              <w:rPr>
                <w:b/>
                <w:b/>
                <w:bCs/>
                <w:sz w:val="24"/>
                <w:szCs w:val="24"/>
              </w:rPr>
            </w:pPr>
            <w:r>
              <w:rPr>
                <w:b/>
                <w:bCs/>
                <w:sz w:val="24"/>
                <w:szCs w:val="24"/>
                <w:lang w:val="fr-FR"/>
              </w:rPr>
              <w:t xml:space="preserve">   </w:t>
            </w:r>
            <w:r>
              <w:rPr>
                <w:b/>
                <w:bCs/>
                <w:sz w:val="24"/>
                <w:szCs w:val="24"/>
                <w:lang w:val="fr-FR"/>
              </w:rPr>
              <w:t>3.7.2. Pasos para la Deliberación</w:t>
            </w:r>
          </w:p>
          <w:p>
            <w:pPr>
              <w:pStyle w:val="Normal"/>
              <w:widowControl w:val="false"/>
              <w:jc w:val="both"/>
              <w:rPr>
                <w:lang w:val="fr-FR"/>
              </w:rPr>
            </w:pPr>
            <w:r>
              <w:rPr>
                <w:lang w:val="fr-FR"/>
              </w:rPr>
              <w:t xml:space="preserve">   </w:t>
            </w:r>
            <w:r>
              <w:rPr>
                <w:lang w:val="fr-FR"/>
              </w:rPr>
              <w:t>- Establecer metas claras: definir metas y objetivos específicos basados en la orientación recibida.</w:t>
            </w:r>
          </w:p>
          <w:p>
            <w:pPr>
              <w:pStyle w:val="Normal"/>
              <w:widowControl w:val="false"/>
              <w:jc w:val="both"/>
              <w:rPr/>
            </w:pPr>
            <w:r>
              <w:rPr>
                <w:lang w:val="fr-FR"/>
              </w:rPr>
              <w:t xml:space="preserve">   </w:t>
            </w:r>
            <w:r>
              <w:rPr>
                <w:lang w:val="fr-FR"/>
              </w:rPr>
              <w:t>- Planificación y estrategia: elaborar un plan de acción detallado para poner en práctica las decisiones tomadas.</w:t>
            </w:r>
          </w:p>
          <w:p>
            <w:pPr>
              <w:pStyle w:val="Normal"/>
              <w:widowControl w:val="false"/>
              <w:jc w:val="both"/>
              <w:rPr/>
            </w:pPr>
            <w:r>
              <w:rPr>
                <w:lang w:val="fr-FR"/>
              </w:rPr>
              <w:t xml:space="preserve">   </w:t>
            </w:r>
            <w:r>
              <w:rPr>
                <w:lang w:val="fr-FR"/>
              </w:rPr>
              <w:t>- Compromiso y seguimiento: comprometerse a seguir el plan y evaluar periódicamente los avances.</w:t>
            </w:r>
          </w:p>
          <w:p>
            <w:pPr>
              <w:pStyle w:val="Normal"/>
              <w:widowControl w:val="false"/>
              <w:rPr>
                <w:lang w:val="fr-FR"/>
              </w:rPr>
            </w:pPr>
            <w:r>
              <w:rPr>
                <w:b/>
                <w:bCs/>
                <w:sz w:val="26"/>
                <w:szCs w:val="26"/>
                <w:lang w:val="fr-FR"/>
              </w:rPr>
              <w:t xml:space="preserve">3.8. </w:t>
            </w:r>
            <w:r>
              <w:rPr>
                <w:b/>
                <w:bCs/>
                <w:sz w:val="26"/>
                <w:szCs w:val="26"/>
                <w:u w:val="single"/>
                <w:lang w:val="fr-FR"/>
              </w:rPr>
              <w:t>Actio</w:t>
            </w:r>
            <w:r>
              <w:rPr>
                <w:b/>
                <w:bCs/>
                <w:sz w:val="26"/>
                <w:szCs w:val="26"/>
                <w:lang w:val="fr-FR"/>
              </w:rPr>
              <w:t xml:space="preserve"> (Acción)</w:t>
            </w:r>
          </w:p>
          <w:p>
            <w:pPr>
              <w:pStyle w:val="Normal"/>
              <w:widowControl w:val="false"/>
              <w:jc w:val="both"/>
              <w:rPr/>
            </w:pPr>
            <w:r>
              <w:rPr>
                <w:lang w:val="fr-FR"/>
              </w:rPr>
              <w:t xml:space="preserve">     </w:t>
            </w:r>
            <w:r>
              <w:rPr>
                <w:lang w:val="fr-FR"/>
              </w:rPr>
              <w:t xml:space="preserve">El último paso de la Lectio Divina, la </w:t>
            </w:r>
            <w:r>
              <w:rPr>
                <w:b/>
                <w:bCs/>
                <w:lang w:val="fr-FR"/>
              </w:rPr>
              <w:t>Actio</w:t>
            </w:r>
            <w:r>
              <w:rPr>
                <w:lang w:val="fr-FR"/>
              </w:rPr>
              <w:t xml:space="preserve">, consiste en poner en práctica las decisiones y planes formulados durante la Deliberatio. </w:t>
            </w:r>
            <w:r>
              <w:rPr/>
              <w:t>Este paso es una manifestación concreta de la voluntad de Dios en la vida del lector. La Actio es una respuesta activa y obediente a la Palabra de Dios, viviendo según Su guía y propósito.</w:t>
            </w:r>
          </w:p>
          <w:p>
            <w:pPr>
              <w:pStyle w:val="Normal"/>
              <w:widowControl w:val="false"/>
              <w:rPr>
                <w:b/>
                <w:b/>
                <w:bCs/>
                <w:sz w:val="24"/>
                <w:szCs w:val="24"/>
              </w:rPr>
            </w:pPr>
            <w:r>
              <w:rPr>
                <w:b/>
                <w:bCs/>
                <w:sz w:val="24"/>
                <w:szCs w:val="24"/>
              </w:rPr>
              <w:t xml:space="preserve">   </w:t>
            </w:r>
            <w:r>
              <w:rPr>
                <w:b/>
                <w:bCs/>
                <w:sz w:val="24"/>
                <w:szCs w:val="24"/>
              </w:rPr>
              <w:t xml:space="preserve">3.8.1. Definición y propósito </w:t>
            </w:r>
          </w:p>
          <w:p>
            <w:pPr>
              <w:pStyle w:val="Normal"/>
              <w:widowControl w:val="false"/>
              <w:jc w:val="both"/>
              <w:rPr/>
            </w:pPr>
            <w:r>
              <w:rPr/>
              <w:t>El propósito de la Actio es traducir la meditación y la oración en acciones concretas. Este paso es una manifestación visible de fe y obediencia a Dios, un compromiso de vivir según Su Palabra. La Actio es una expresión de la transformación interior experimentada durante la Lectio Divina, llevando la voluntad de Dios a su cumplimiento en la vida diaria.</w:t>
            </w:r>
          </w:p>
          <w:p>
            <w:pPr>
              <w:pStyle w:val="Normal"/>
              <w:widowControl w:val="false"/>
              <w:rPr>
                <w:b/>
                <w:b/>
                <w:bCs/>
                <w:sz w:val="24"/>
                <w:szCs w:val="24"/>
              </w:rPr>
            </w:pPr>
            <w:r>
              <w:rPr>
                <w:b/>
                <w:bCs/>
                <w:sz w:val="24"/>
                <w:szCs w:val="24"/>
                <w:lang w:val="fr-FR"/>
              </w:rPr>
              <w:t xml:space="preserve">   </w:t>
            </w:r>
            <w:r>
              <w:rPr>
                <w:b/>
                <w:bCs/>
                <w:sz w:val="24"/>
                <w:szCs w:val="24"/>
                <w:lang w:val="fr-FR"/>
              </w:rPr>
              <w:t>3.8.2. Formas de Acción</w:t>
            </w:r>
          </w:p>
          <w:p>
            <w:pPr>
              <w:pStyle w:val="Normal"/>
              <w:widowControl w:val="false"/>
              <w:jc w:val="both"/>
              <w:rPr>
                <w:lang w:val="fr-FR"/>
              </w:rPr>
            </w:pPr>
            <w:r>
              <w:rPr>
                <w:lang w:val="fr-FR"/>
              </w:rPr>
              <w:t xml:space="preserve">   </w:t>
            </w:r>
            <w:r>
              <w:rPr>
                <w:lang w:val="fr-FR"/>
              </w:rPr>
              <w:t>- Actos de Caridad: Realizar actos de amor y servicio a los demás.</w:t>
            </w:r>
          </w:p>
          <w:p>
            <w:pPr>
              <w:pStyle w:val="Normal"/>
              <w:widowControl w:val="false"/>
              <w:jc w:val="both"/>
              <w:rPr/>
            </w:pPr>
            <w:r>
              <w:rPr>
                <w:lang w:val="fr-FR"/>
              </w:rPr>
              <w:t xml:space="preserve">   </w:t>
            </w:r>
            <w:r>
              <w:rPr>
                <w:lang w:val="fr-FR"/>
              </w:rPr>
              <w:t>- Compromiso con la Justicia: Trabajar por la justicia y el bien común en la sociedad.</w:t>
            </w:r>
          </w:p>
          <w:p>
            <w:pPr>
              <w:pStyle w:val="Normal"/>
              <w:widowControl w:val="false"/>
              <w:jc w:val="both"/>
              <w:rPr/>
            </w:pPr>
            <w:r>
              <w:rPr>
                <w:lang w:val="fr-FR"/>
              </w:rPr>
              <w:t xml:space="preserve">   </w:t>
            </w:r>
            <w:r>
              <w:rPr>
                <w:lang w:val="fr-FR"/>
              </w:rPr>
              <w:t>- Testimonio de vida: Vivir en coherencia con los valores y enseñanzas de la fe cristiana.</w:t>
            </w:r>
          </w:p>
          <w:p>
            <w:pPr>
              <w:pStyle w:val="Normal"/>
              <w:widowControl w:val="false"/>
              <w:rPr>
                <w:b/>
                <w:b/>
                <w:bCs/>
                <w:sz w:val="28"/>
                <w:szCs w:val="28"/>
                <w:u w:val="single"/>
              </w:rPr>
            </w:pPr>
            <w:r>
              <w:rPr>
                <w:b/>
                <w:bCs/>
                <w:sz w:val="28"/>
                <w:szCs w:val="28"/>
                <w:u w:val="single"/>
              </w:rPr>
              <w:t>Conclusión</w:t>
            </w:r>
          </w:p>
          <w:p>
            <w:pPr>
              <w:pStyle w:val="Normal"/>
              <w:widowControl w:val="false"/>
              <w:jc w:val="both"/>
              <w:rPr>
                <w:lang w:val="fr-FR"/>
              </w:rPr>
            </w:pPr>
            <w:r>
              <w:rPr/>
              <w:t xml:space="preserve">     </w:t>
            </w:r>
            <w:r>
              <w:rPr/>
              <w:t>La</w:t>
            </w:r>
            <w:r>
              <w:rPr>
                <w:b/>
                <w:bCs/>
                <w:i/>
                <w:iCs/>
              </w:rPr>
              <w:t xml:space="preserve"> “Lectio Divina”</w:t>
            </w:r>
            <w:r>
              <w:rPr/>
              <w:t xml:space="preserve"> es una práctica espiritual rica y profunda que ofrece un camino hacia una relación más íntima y transformadora con Dios. </w:t>
            </w:r>
            <w:r>
              <w:rPr>
                <w:lang w:val="fr-FR"/>
              </w:rPr>
              <w:t>A través de sus ocho pasos, los practicantes son guiados en un viaje de</w:t>
            </w:r>
            <w:r>
              <w:rPr>
                <w:i/>
                <w:iCs/>
                <w:lang w:val="fr-FR"/>
              </w:rPr>
              <w:t xml:space="preserve"> escucha, reflexión, oración, contemplación, consuelo, discernimiento, deliberación y acción.</w:t>
            </w:r>
            <w:r>
              <w:rPr>
                <w:lang w:val="fr-FR"/>
              </w:rPr>
              <w:t xml:space="preserve"> Cada paso de la Lectio Divina profundiza la experiencia de la Palabra de Dios, permitiendo que Su mensaje moldee y transforme la vida del creyente.</w:t>
            </w:r>
          </w:p>
          <w:p>
            <w:pPr>
              <w:pStyle w:val="Normal"/>
              <w:widowControl w:val="false"/>
              <w:rPr>
                <w:b/>
                <w:b/>
                <w:bCs/>
                <w:sz w:val="24"/>
                <w:szCs w:val="24"/>
              </w:rPr>
            </w:pPr>
            <w:r>
              <w:rPr>
                <w:b/>
                <w:bCs/>
                <w:sz w:val="24"/>
                <w:szCs w:val="24"/>
              </w:rPr>
              <w:t xml:space="preserve">   </w:t>
            </w:r>
            <w:r>
              <w:rPr>
                <w:b/>
                <w:bCs/>
                <w:sz w:val="24"/>
                <w:szCs w:val="24"/>
              </w:rPr>
              <w:t>Incorporar la Lectio Divina a la vida cotidiana</w:t>
            </w:r>
          </w:p>
          <w:p>
            <w:pPr>
              <w:pStyle w:val="Normal"/>
              <w:widowControl w:val="false"/>
              <w:jc w:val="both"/>
              <w:rPr/>
            </w:pPr>
            <w:r>
              <w:rPr/>
              <w:t xml:space="preserve">     </w:t>
            </w:r>
            <w:r>
              <w:rPr/>
              <w:t>Al incorporar la Lectio Divina a la vida diaria, los cristianos pueden encontrar una fuente continua de renovación espiritual y guía divina para vivir según la voluntad de Dios. Esta práctica milenaria sigue siendo una poderosa herramienta para la formación espiritual y el crecimiento en la fe, proporcionando una manera concreta y accesible de experimentar la presencia y el amor de Dios en el día a día.</w:t>
            </w:r>
          </w:p>
          <w:p>
            <w:pPr>
              <w:pStyle w:val="Normal"/>
              <w:widowControl w:val="false"/>
              <w:spacing w:before="0" w:after="160"/>
              <w:jc w:val="right"/>
              <w:rPr>
                <w:i/>
                <w:i/>
                <w:iCs/>
              </w:rPr>
            </w:pPr>
            <w:r>
              <w:rPr>
                <w:i/>
                <w:iCs/>
              </w:rPr>
              <w:t>Gabriel Cruz Trejo, SDB</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sz w:val="24"/>
              </w:rPr>
            </w:pPr>
            <w:r>
              <w:rPr>
                <w:rFonts w:ascii="Times New Roman" w:hAnsi="Times New Roman"/>
                <w:sz w:val="24"/>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sz w:val="28"/>
                <w:szCs w:val="28"/>
                <w:u w:val="single"/>
              </w:rPr>
            </w:pPr>
            <w:r>
              <w:rPr>
                <w:rFonts w:ascii="Times New Roman" w:hAnsi="Times New Roman"/>
                <w:b/>
                <w:bCs/>
                <w:sz w:val="28"/>
                <w:szCs w:val="28"/>
                <w:u w:val="single"/>
              </w:rPr>
              <w:t>Alfabeto familiar</w:t>
            </w:r>
          </w:p>
          <w:p>
            <w:pPr>
              <w:pStyle w:val="Normal"/>
              <w:widowControl w:val="false"/>
              <w:jc w:val="both"/>
              <w:rPr/>
            </w:pPr>
            <w:r>
              <w:rPr>
                <w:rFonts w:ascii="Times New Roman" w:hAnsi="Times New Roman"/>
                <w:sz w:val="24"/>
              </w:rPr>
              <w:t xml:space="preserve">     </w:t>
            </w:r>
            <w:r>
              <w:rPr>
                <w:rFonts w:ascii="Times New Roman" w:hAnsi="Times New Roman"/>
                <w:sz w:val="24"/>
              </w:rPr>
              <w:t xml:space="preserve">La familia sigue siendo un bien precioso, pero está en caída libre. Es innegable que uno se humaniza en la familia, pero entretanto las parejas se rompen, la educación es un caos, las personas son cada vez más frágiles. </w:t>
            </w:r>
          </w:p>
          <w:p>
            <w:pPr>
              <w:pStyle w:val="Normal"/>
              <w:widowControl w:val="false"/>
              <w:jc w:val="both"/>
              <w:rPr/>
            </w:pPr>
            <w:r>
              <w:rPr>
                <w:rFonts w:ascii="Times New Roman" w:hAnsi="Times New Roman"/>
                <w:sz w:val="24"/>
              </w:rPr>
              <w:t xml:space="preserve">     </w:t>
            </w:r>
            <w:r>
              <w:rPr>
                <w:rFonts w:ascii="Times New Roman" w:hAnsi="Times New Roman"/>
                <w:sz w:val="24"/>
              </w:rPr>
              <w:t>En pocas décadas, la sociedad tradicional ha dado paso a la sociedad compleja, con evidentes ganancias en términos de bienestar y evidentes pérdidas en términos de bien. Nos hemos despojado de cierta rigidez sacra, pero la era secular nos entrega una sociedad destrozada. Los códigos afectivos, pacientemente tejidos a lo largo de milenios de civilización clásica y cristiana, están desordenados, y no está claro a quién apelar para intentar una recomposición que mire al futuro sin olvidar el pasado.</w:t>
            </w:r>
          </w:p>
          <w:p>
            <w:pPr>
              <w:pStyle w:val="Normal"/>
              <w:widowControl w:val="false"/>
              <w:jc w:val="both"/>
              <w:rPr/>
            </w:pPr>
            <w:r>
              <w:rPr>
                <w:rFonts w:ascii="Times New Roman" w:hAnsi="Times New Roman"/>
                <w:sz w:val="24"/>
              </w:rPr>
              <w:t xml:space="preserve">     </w:t>
            </w:r>
            <w:r>
              <w:rPr>
                <w:rFonts w:ascii="Times New Roman" w:hAnsi="Times New Roman"/>
                <w:sz w:val="24"/>
              </w:rPr>
              <w:t>La idea de un "léxico familiar" podría haber estado bien hasta mediados del siglo XX, como se describe en la novela homónima de Ginzburg. Pero la coyuntura actual nos aconseja el propósito más modesto de presentar un "alfabeto familiar". Redescubrir la gramática de los sexos, hilar la sintaxis de los afectos, articular el discurso del amor.</w:t>
            </w:r>
          </w:p>
          <w:p>
            <w:pPr>
              <w:pStyle w:val="Normal"/>
              <w:widowControl w:val="false"/>
              <w:jc w:val="both"/>
              <w:rPr/>
            </w:pPr>
            <w:r>
              <w:rPr>
                <w:rFonts w:ascii="Times New Roman" w:hAnsi="Times New Roman"/>
                <w:b/>
                <w:bCs/>
                <w:sz w:val="26"/>
                <w:szCs w:val="26"/>
              </w:rPr>
              <w:t xml:space="preserve">A de Amor </w:t>
            </w:r>
          </w:p>
          <w:p>
            <w:pPr>
              <w:pStyle w:val="Normal"/>
              <w:widowControl w:val="false"/>
              <w:jc w:val="both"/>
              <w:rPr/>
            </w:pPr>
            <w:r>
              <w:rPr>
                <w:rFonts w:ascii="Times New Roman" w:hAnsi="Times New Roman"/>
                <w:b/>
                <w:bCs/>
                <w:sz w:val="26"/>
                <w:szCs w:val="26"/>
              </w:rPr>
              <w:t xml:space="preserve">   </w:t>
            </w:r>
            <w:r>
              <w:rPr>
                <w:rFonts w:ascii="Times New Roman" w:hAnsi="Times New Roman"/>
                <w:sz w:val="24"/>
              </w:rPr>
              <w:t xml:space="preserve">1. La partida es obligada. Por razones de orden alfabético, pero sobre todo por orden de importancia. ¡Qué mal fin se le pone al amor! Sería la palabra que nombra la identidad última de Dios y el deseo más profundo del hombre. Pero su reducción sentimental y erótica la ha vuelto incruenta. </w:t>
            </w:r>
            <w:r>
              <w:rPr>
                <w:rFonts w:ascii="Times New Roman" w:hAnsi="Times New Roman"/>
                <w:sz w:val="24"/>
                <w:lang w:val="fr-FR"/>
              </w:rPr>
              <w:t xml:space="preserve">El "amor" ha perdido el poder de evocar el Nombre de Dios y de recordar la verdad de los afectos humanos. </w:t>
            </w:r>
            <w:r>
              <w:rPr>
                <w:rFonts w:ascii="Times New Roman" w:hAnsi="Times New Roman"/>
                <w:sz w:val="24"/>
              </w:rPr>
              <w:t>Lo ha reducido a una variación de los sentidos y los instintos. Ya no dirige a grandes ideales, ni puede motivar los sacrificios de la vida. Ya no juega con el don y la lealtad, sino con la cantidad y el azar de las experiencias. Y no aspira a un compromiso estable, sino a un mayor bienestar y disfrute. Se ve peligrosamente absorbido por la esfera de los bienes de consumo, pero mientras tanto intenta doblegar incluso la esfera del derecho a sus propósitos.</w:t>
            </w:r>
          </w:p>
          <w:p>
            <w:pPr>
              <w:pStyle w:val="Normal"/>
              <w:widowControl w:val="false"/>
              <w:jc w:val="both"/>
              <w:rPr/>
            </w:pPr>
            <w:r>
              <w:rPr>
                <w:rFonts w:ascii="Times New Roman" w:hAnsi="Times New Roman"/>
                <w:sz w:val="24"/>
              </w:rPr>
              <w:t xml:space="preserve">     </w:t>
            </w:r>
            <w:r>
              <w:rPr>
                <w:rFonts w:ascii="Times New Roman" w:hAnsi="Times New Roman"/>
                <w:sz w:val="24"/>
              </w:rPr>
              <w:t xml:space="preserve">Las cuentas, sin embargo, no cuadran. Los proyectos de "amor libre" realizan una profunda esclavitud. Pero es posible no darse cuenta inmediatamente. Sólo un par de ejemplos. </w:t>
            </w:r>
          </w:p>
          <w:p>
            <w:pPr>
              <w:pStyle w:val="Normal"/>
              <w:widowControl w:val="false"/>
              <w:jc w:val="both"/>
              <w:rPr/>
            </w:pPr>
            <w:r>
              <w:rPr>
                <w:rFonts w:ascii="Times New Roman" w:hAnsi="Times New Roman"/>
                <w:sz w:val="24"/>
              </w:rPr>
              <w:t xml:space="preserve">     </w:t>
            </w:r>
            <w:r>
              <w:rPr>
                <w:rFonts w:ascii="Times New Roman" w:hAnsi="Times New Roman"/>
                <w:sz w:val="24"/>
              </w:rPr>
              <w:t>Más francamente, ¡es el matrimonio el que salva y realiza el amor, no el amor el que debe salvarse del matrimonio! Como reconocía Ricoeur en el 66, el matrimonio es brillante porque "salva la duración y la intimidad del vínculo sexual, lo humaniza. En muchos casos, consigue el efecto contrario: destruye su duración y su intimidad. Sin embargo, a pesar de estos peligros, el matrimonio sigue siendo la mejor ocasión para la ternura".</w:t>
            </w:r>
          </w:p>
          <w:p>
            <w:pPr>
              <w:pStyle w:val="Normal"/>
              <w:widowControl w:val="false"/>
              <w:jc w:val="both"/>
              <w:rPr/>
            </w:pPr>
            <w:r>
              <w:rPr>
                <w:rFonts w:ascii="Times New Roman" w:hAnsi="Times New Roman"/>
                <w:sz w:val="24"/>
              </w:rPr>
              <w:t xml:space="preserve">   </w:t>
            </w:r>
            <w:r>
              <w:rPr>
                <w:rFonts w:ascii="Times New Roman" w:hAnsi="Times New Roman"/>
                <w:sz w:val="24"/>
              </w:rPr>
              <w:t>2. También da que pensar que precisamente así, profanado y secularizado, el amor se divinice y se convierta en objeto de culto. Este mismo amor, reducido a la forma adolescente del enamoramiento, sustraído a todas las limitaciones normativas y rituales, relegado a la espontaneidad de la emoción y la excitación, se convierte en objeto de una religión invisible y de una devoción absoluta. Es obvio que tal culto no cumple sus promesas: hay mucha preocupación entre los expertos por el hecho de que el crecimiento de las posibilidades de goce vaya acompañado de un crecimiento proporcional de las "pulsiones de muerte". Los antiguos ya sabían, mucho antes que Freud, que existe un oscuro vínculo entre el amor apasionado (eros) y el instinto de muerte (thanatos), pero es cierto lo que decían De Rougemont y Lewis en sus ensayos sobre el amor, que "cuando el amor deja de ser Dios, se convierte en demonio", y del mismo modo, "cuando el amor se eleva a dios, ¡se convierte en demonio!". Los cristianos no pueden dejar de proclamar a todos el corazón y la síntesis del mensaje cristiano: ¡no "el amor es Dios", sino "Dios es Amor" (1 Jn 4,8)!</w:t>
            </w:r>
          </w:p>
          <w:p>
            <w:pPr>
              <w:pStyle w:val="Normal"/>
              <w:widowControl w:val="false"/>
              <w:jc w:val="right"/>
              <w:rPr/>
            </w:pPr>
            <w:r>
              <w:rPr>
                <w:rFonts w:ascii="Times New Roman" w:hAnsi="Times New Roman"/>
                <w:sz w:val="24"/>
              </w:rPr>
              <w:t>Roberto Carelli SDB</w:t>
            </w:r>
          </w:p>
          <w:p>
            <w:pPr>
              <w:pStyle w:val="Normal"/>
              <w:widowControl w:val="false"/>
              <w:spacing w:before="0" w:after="160"/>
              <w:jc w:val="right"/>
              <w:rPr/>
            </w:pPr>
            <w:r>
              <w:rPr>
                <w:rFonts w:ascii="Times New Roman" w:hAnsi="Times New Roman"/>
                <w:sz w:val="24"/>
              </w:rPr>
              <w:t>(Fuente: Roberto Carelli - Family Alphabet)</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Segoe UI" w:hAnsi="Segoe UI" w:eastAsia="Segoe UI" w:cs="Segoe UI"/>
                <w:b/>
                <w:b/>
                <w:bCs/>
              </w:rPr>
            </w:pPr>
            <w:r>
              <w:rPr>
                <w:sz w:val="12"/>
                <w:szCs w:val="12"/>
              </w:rPr>
            </w:r>
          </w:p>
          <w:p>
            <w:pPr>
              <w:pStyle w:val="Normal"/>
              <w:widowControl w:val="false"/>
              <w:spacing w:lineRule="auto" w:line="240" w:before="0" w:after="0"/>
              <w:jc w:val="both"/>
              <w:rPr/>
            </w:pPr>
            <w:r>
              <w:rPr>
                <w:rFonts w:eastAsia="Segoe UI" w:cs="Segoe UI" w:ascii="Segoe UI" w:hAnsi="Segoe UI"/>
                <w:b/>
                <w:bCs/>
                <w:sz w:val="28"/>
                <w:szCs w:val="28"/>
              </w:rPr>
              <w:t>BEATOS Y SANTOS SALESIANOS</w:t>
            </w:r>
          </w:p>
          <w:p>
            <w:pPr>
              <w:pStyle w:val="Normal"/>
              <w:widowControl w:val="false"/>
              <w:spacing w:lineRule="auto" w:line="240" w:before="0" w:after="0"/>
              <w:jc w:val="both"/>
              <w:rPr/>
            </w:pPr>
            <w:r>
              <w:rPr>
                <w:rFonts w:eastAsia="Segoe UI" w:cs="Segoe UI" w:ascii="Segoe UI" w:hAnsi="Segoe UI"/>
                <w:sz w:val="21"/>
                <w:szCs w:val="21"/>
              </w:rPr>
              <w:tab/>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b/>
                <w:b/>
                <w:bCs/>
                <w:sz w:val="24"/>
                <w:szCs w:val="24"/>
              </w:rPr>
            </w:pPr>
            <w:r>
              <w:rPr>
                <w:rFonts w:eastAsia="Segoe UI" w:cs="Segoe UI" w:ascii="Segoe UI" w:hAnsi="Segoe UI"/>
                <w:b/>
                <w:bCs/>
                <w:sz w:val="24"/>
                <w:szCs w:val="24"/>
              </w:rPr>
              <w:t>13 de octubre - Beata Alexandrina Maria da Costa</w:t>
            </w:r>
          </w:p>
          <w:p>
            <w:pPr>
              <w:pStyle w:val="Normal"/>
              <w:widowControl w:val="false"/>
              <w:spacing w:lineRule="auto" w:line="240" w:before="0" w:after="0"/>
              <w:jc w:val="both"/>
              <w:rPr>
                <w:rFonts w:ascii="Calibri Light" w:hAnsi="Calibri Light" w:cs="Calibri Light"/>
                <w:sz w:val="12"/>
                <w:szCs w:val="12"/>
              </w:rPr>
            </w:pPr>
            <w:r>
              <w:rPr>
                <w:rFonts w:cs="Calibri Light" w:ascii="Calibri Light" w:hAnsi="Calibri Light"/>
                <w:sz w:val="12"/>
                <w:szCs w:val="12"/>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0" w:after="150"/>
              <w:jc w:val="both"/>
              <w:rPr>
                <w:sz w:val="12"/>
                <w:szCs w:val="12"/>
              </w:rPr>
            </w:pPr>
            <w:r>
              <w:rPr>
                <w:sz w:val="12"/>
                <w:szCs w:val="12"/>
              </w:rPr>
            </w:r>
          </w:p>
          <w:p>
            <w:pPr>
              <w:pStyle w:val="NormalWeb"/>
              <w:widowControl w:val="false"/>
              <w:shd w:val="clear" w:color="auto" w:fill="FFFFFF"/>
              <w:spacing w:before="0" w:after="150"/>
              <w:jc w:val="both"/>
              <w:rPr>
                <w:b/>
                <w:b/>
                <w:bCs/>
                <w:sz w:val="24"/>
                <w:szCs w:val="24"/>
              </w:rPr>
            </w:pPr>
            <w:r>
              <w:rPr>
                <w:rFonts w:eastAsia="Calibri" w:ascii="Calibri" w:hAnsi="Calibri"/>
                <w:b/>
                <w:bCs/>
                <w:sz w:val="24"/>
                <w:szCs w:val="24"/>
                <w:lang w:val="fr-FR" w:eastAsia="en-US"/>
              </w:rPr>
              <w:t xml:space="preserve">DIRECTRICES DE LA ASOCIACIÓN MARÍA AYUDA DE LOS CRISTIANOS  </w:t>
            </w:r>
          </w:p>
        </w:tc>
      </w:tr>
      <w:tr>
        <w:trPr>
          <w:trHeight w:val="375" w:hRule="atLeast"/>
        </w:trPr>
        <w:tc>
          <w:tcPr>
            <w:tcW w:w="9705"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0" w:after="150"/>
              <w:jc w:val="both"/>
              <w:rPr>
                <w:b/>
                <w:b/>
                <w:bCs/>
                <w:sz w:val="24"/>
                <w:szCs w:val="24"/>
              </w:rPr>
            </w:pPr>
            <w:r>
              <w:rPr>
                <w:rFonts w:eastAsia="Calibri" w:ascii="Calibri" w:hAnsi="Calibri"/>
                <w:b/>
                <w:bCs/>
                <w:sz w:val="24"/>
                <w:szCs w:val="24"/>
                <w:lang w:val="fr-FR" w:eastAsia="en-US"/>
              </w:rPr>
              <w:t xml:space="preserve">1.  Anclados en los dos pilares: Jesús Eucaristía y María Auxiliadora  </w:t>
            </w:r>
          </w:p>
        </w:tc>
      </w:tr>
      <w:tr>
        <w:trPr>
          <w:trHeight w:val="375" w:hRule="atLeast"/>
        </w:trPr>
        <w:tc>
          <w:tcPr>
            <w:tcW w:w="9705"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0" w:after="150"/>
              <w:jc w:val="both"/>
              <w:rPr/>
            </w:pPr>
            <w:r>
              <w:rPr/>
            </w:r>
          </w:p>
          <w:p>
            <w:pPr>
              <w:pStyle w:val="NormalWeb"/>
              <w:widowControl w:val="false"/>
              <w:shd w:val="clear" w:color="auto" w:fill="FFFFFF"/>
              <w:spacing w:before="0" w:after="150"/>
              <w:jc w:val="both"/>
              <w:rPr/>
            </w:pPr>
            <w:r>
              <w:rPr>
                <w:rFonts w:eastAsia="Calibri" w:ascii="Calibri" w:hAnsi="Calibri"/>
                <w:sz w:val="22"/>
                <w:szCs w:val="22"/>
                <w:lang w:eastAsia="en-US"/>
              </w:rPr>
              <w:t xml:space="preserve">     </w:t>
            </w:r>
            <w:r>
              <w:rPr>
                <w:rFonts w:eastAsia="Calibri" w:ascii="Calibri" w:hAnsi="Calibri"/>
                <w:sz w:val="22"/>
                <w:szCs w:val="22"/>
                <w:lang w:eastAsia="en-US"/>
              </w:rPr>
              <w:t xml:space="preserve">Queridos amigos, como Consejo de la ADMA Primaria, en el 200 aniversario del sueño de los nueve años, queremos compartir algunas orientaciones sobre cómo hacer actual la identidad y la misión de la Asociación, partiendo de la experiencia de estos años.   </w:t>
            </w:r>
          </w:p>
          <w:p>
            <w:pPr>
              <w:pStyle w:val="NormalWeb"/>
              <w:widowControl w:val="false"/>
              <w:shd w:val="clear" w:color="auto" w:fill="FFFFFF"/>
              <w:spacing w:before="280" w:after="150"/>
              <w:jc w:val="both"/>
              <w:rPr>
                <w:b/>
                <w:b/>
                <w:bCs/>
                <w:i/>
                <w:i/>
                <w:iCs/>
              </w:rPr>
            </w:pPr>
            <w:r>
              <w:rPr>
                <w:rFonts w:eastAsia="Calibri" w:ascii="Calibri" w:hAnsi="Calibri"/>
                <w:b/>
                <w:bCs/>
                <w:i/>
                <w:iCs/>
                <w:sz w:val="22"/>
                <w:szCs w:val="22"/>
                <w:lang w:val="fr-FR" w:eastAsia="en-US"/>
              </w:rPr>
              <w:t xml:space="preserve">Anclados en los dos pilares: Jesús Eucaristía y María Auxiliadora  </w:t>
            </w:r>
          </w:p>
          <w:p>
            <w:pPr>
              <w:pStyle w:val="NormalWeb"/>
              <w:widowControl w:val="false"/>
              <w:shd w:val="clear" w:color="auto" w:fill="FFFFFF"/>
              <w:spacing w:before="280" w:after="150"/>
              <w:jc w:val="both"/>
              <w:rPr/>
            </w:pPr>
            <w:r>
              <w:rPr>
                <w:rFonts w:eastAsia="Calibri" w:ascii="Calibri" w:hAnsi="Calibri"/>
                <w:sz w:val="22"/>
                <w:szCs w:val="22"/>
                <w:lang w:eastAsia="en-US"/>
              </w:rPr>
              <w:t xml:space="preserve">     </w:t>
            </w:r>
            <w:r>
              <w:rPr>
                <w:rFonts w:eastAsia="Calibri" w:ascii="Calibri" w:hAnsi="Calibri"/>
                <w:sz w:val="22"/>
                <w:szCs w:val="22"/>
                <w:lang w:eastAsia="en-US"/>
              </w:rPr>
              <w:t xml:space="preserve">Formar parte de la Asociación de María Auxiliadora (ADMA) significa seguir un camino de santificación y apostolado según el carisma de Don Bosco, teniendo a María Auxiliadora como madre y maestra que nos lleva de la mano y nos conduce a Jesús.   </w:t>
            </w:r>
          </w:p>
          <w:p>
            <w:pPr>
              <w:pStyle w:val="NormalWeb"/>
              <w:widowControl w:val="false"/>
              <w:shd w:val="clear" w:color="auto" w:fill="FFFFFF"/>
              <w:spacing w:before="280" w:after="150"/>
              <w:jc w:val="both"/>
              <w:rPr/>
            </w:pPr>
            <w:r>
              <w:rPr>
                <w:rFonts w:eastAsia="Calibri" w:ascii="Calibri" w:hAnsi="Calibri"/>
                <w:sz w:val="22"/>
                <w:szCs w:val="22"/>
                <w:lang w:eastAsia="en-US"/>
              </w:rPr>
              <w:t xml:space="preserve">     </w:t>
            </w:r>
            <w:r>
              <w:rPr>
                <w:rFonts w:eastAsia="Calibri" w:ascii="Calibri" w:hAnsi="Calibri"/>
                <w:sz w:val="22"/>
                <w:szCs w:val="22"/>
                <w:lang w:eastAsia="en-US"/>
              </w:rPr>
              <w:t xml:space="preserve">Queremos imitar a Don Bosco que vive, en su incansable apostolado, en la continua presencia de Dios ("Dios te ve"), hasta el punto de definirse como "unión con Dios en la vida cotidiana": los pies en la tierra y el corazón en el cielo. Su paternidad amorosa nos muestra la justa medida en las relaciones y comportamientos cotidianos, para conservar la alegría y la paz. Testimonia la confianza en Jesús y la docilidad a las inspiraciones del Espíritu Santo, para vivir el momento presente "todo por amor y nada por fuerza", como nos enseña san Francisco de Sales.    </w:t>
            </w:r>
          </w:p>
          <w:p>
            <w:pPr>
              <w:pStyle w:val="NormalWeb"/>
              <w:widowControl w:val="false"/>
              <w:shd w:val="clear" w:color="auto" w:fill="FFFFFF"/>
              <w:spacing w:before="280" w:after="150"/>
              <w:jc w:val="both"/>
              <w:rPr/>
            </w:pPr>
            <w:r>
              <w:rPr>
                <w:rFonts w:eastAsia="Calibri" w:ascii="Calibri" w:hAnsi="Calibri"/>
                <w:sz w:val="22"/>
                <w:szCs w:val="22"/>
                <w:lang w:eastAsia="en-US"/>
              </w:rPr>
              <w:t xml:space="preserve">     </w:t>
            </w:r>
            <w:r>
              <w:rPr>
                <w:rFonts w:eastAsia="Calibri" w:ascii="Calibri" w:hAnsi="Calibri"/>
                <w:sz w:val="22"/>
                <w:szCs w:val="22"/>
                <w:lang w:eastAsia="en-US"/>
              </w:rPr>
              <w:t xml:space="preserve">Por eso ponemos en el centro de nuestra vida cotidiana la relación personal con Jesús, pilar fundamental de ADMA. La gran renovación de estos años está precisamente en la relación personal de cada asociado con Jesús, en la oración y la escucha de la Palabra -personal y comunitaria- y en los sacramentos de la Eucaristía y la Reconciliación. Verdaderamente, la fuerza del Espíritu Santo alimenta y transforma nuestras vidas, permitiéndonos ser "levadura" en los contextos en los que vivimos: familia, trabajo, amistades.     </w:t>
            </w:r>
          </w:p>
          <w:p>
            <w:pPr>
              <w:pStyle w:val="NormalWeb"/>
              <w:widowControl w:val="false"/>
              <w:shd w:val="clear" w:color="auto" w:fill="FFFFFF"/>
              <w:spacing w:before="280" w:after="150"/>
              <w:jc w:val="both"/>
              <w:rPr/>
            </w:pPr>
            <w:r>
              <w:rPr>
                <w:rFonts w:eastAsia="Calibri" w:ascii="Calibri" w:hAnsi="Calibri"/>
                <w:sz w:val="22"/>
                <w:szCs w:val="22"/>
                <w:lang w:eastAsia="en-US"/>
              </w:rPr>
              <w:t xml:space="preserve">     </w:t>
            </w:r>
            <w:r>
              <w:rPr>
                <w:rFonts w:eastAsia="Calibri" w:ascii="Calibri" w:hAnsi="Calibri"/>
                <w:sz w:val="22"/>
                <w:szCs w:val="22"/>
                <w:lang w:eastAsia="en-US"/>
              </w:rPr>
              <w:t xml:space="preserve">María, la otra columna, guía nuestros pasos, nos sostiene en las dificultades, nos consuela en las tribulaciones, nos educa a amar a su Hijo y, rosario tras rosario, nos hace testigos alegres y valientes del Evangelio. Formar parte de ADMA significa, como Don Bosco, vivir sabiendo que "Ella lo hizo todo". María madre y maestra, bajo la guía del Espíritu Santo, nos genera a la fe con sus actitudes: "fiat", como Ella vivimos confiados en la escucha de la Palabra; "magnificat", como Ella aprendemos a alegrarnos con el corazón lleno de gratitud por las maravillas de nuestra vida y de los demás; "stabat", como Ella mantenemos la esperanza en las situaciones y momentos más difíciles.  </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Light" w:hAnsi="Calibri Light" w:cs="Calibri Light"/>
                <w:sz w:val="24"/>
                <w:szCs w:val="24"/>
              </w:rPr>
            </w:pPr>
            <w:r>
              <w:rPr>
                <w:rFonts w:cs="Calibri Light" w:ascii="Calibri Light" w:hAnsi="Calibri Light"/>
                <w:sz w:val="24"/>
                <w:szCs w:val="24"/>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12"/>
                <w:szCs w:val="12"/>
              </w:rPr>
            </w:pPr>
            <w:r>
              <w:rPr>
                <w:sz w:val="12"/>
                <w:szCs w:val="12"/>
              </w:rPr>
            </w:r>
          </w:p>
          <w:p>
            <w:pPr>
              <w:pStyle w:val="Normal"/>
              <w:widowControl w:val="false"/>
              <w:spacing w:lineRule="auto" w:line="240" w:before="0" w:after="0"/>
              <w:rPr>
                <w:b/>
                <w:b/>
                <w:bCs/>
                <w:sz w:val="28"/>
                <w:szCs w:val="28"/>
              </w:rPr>
            </w:pPr>
            <w:r>
              <w:rPr>
                <w:rFonts w:cs="Calibri Light" w:ascii="Calibri Light" w:hAnsi="Calibri Light"/>
                <w:b/>
                <w:bCs/>
                <w:sz w:val="28"/>
                <w:szCs w:val="28"/>
              </w:rPr>
              <w:t>ADMA en Belarús</w:t>
            </w:r>
          </w:p>
          <w:p>
            <w:pPr>
              <w:pStyle w:val="Normal"/>
              <w:widowControl w:val="false"/>
              <w:spacing w:lineRule="auto" w:line="240" w:before="0" w:after="0"/>
              <w:rPr>
                <w:sz w:val="12"/>
                <w:szCs w:val="12"/>
              </w:rPr>
            </w:pPr>
            <w:r>
              <w:rPr>
                <w:sz w:val="12"/>
                <w:szCs w:val="12"/>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Segoe UI" w:hAnsi="Segoe UI" w:eastAsia="Segoe UI" w:cs="Segoe UI"/>
                <w:sz w:val="21"/>
                <w:szCs w:val="21"/>
                <w:lang w:val="fr-FR"/>
              </w:rPr>
            </w:pPr>
            <w:r>
              <w:rPr>
                <w:rFonts w:eastAsia="Segoe UI" w:cs="Segoe UI" w:ascii="Segoe UI" w:hAnsi="Segoe UI"/>
                <w:sz w:val="21"/>
                <w:szCs w:val="21"/>
                <w:lang w:val="fr-FR"/>
              </w:rPr>
            </w:r>
          </w:p>
          <w:p>
            <w:pPr>
              <w:pStyle w:val="Normal"/>
              <w:widowControl w:val="false"/>
              <w:spacing w:lineRule="auto" w:line="240" w:before="0" w:after="0"/>
              <w:jc w:val="both"/>
              <w:rPr>
                <w:rFonts w:ascii="Segoe UI" w:hAnsi="Segoe UI" w:eastAsia="Segoe UI" w:cs="Segoe UI"/>
                <w:sz w:val="21"/>
                <w:szCs w:val="21"/>
                <w:lang w:val="fr-FR"/>
              </w:rPr>
            </w:pPr>
            <w:r>
              <w:rPr>
                <w:rFonts w:eastAsia="Segoe UI" w:cs="Segoe UI" w:ascii="Segoe UI" w:hAnsi="Segoe UI"/>
                <w:sz w:val="21"/>
                <w:szCs w:val="21"/>
              </w:rPr>
              <w:t xml:space="preserve">     </w:t>
            </w:r>
            <w:r>
              <w:rPr>
                <w:rFonts w:eastAsia="Segoe UI" w:cs="Segoe UI" w:ascii="Segoe UI" w:hAnsi="Segoe UI"/>
                <w:sz w:val="21"/>
                <w:szCs w:val="21"/>
              </w:rPr>
              <w:t xml:space="preserve">Me llamo Sor Veranika Blizniuk. Vengo de Bielorrusia y pertenezco a la Visitación EEG. </w:t>
            </w:r>
            <w:r>
              <w:rPr>
                <w:rFonts w:eastAsia="Segoe UI" w:cs="Segoe UI" w:ascii="Segoe UI" w:hAnsi="Segoe UI"/>
                <w:sz w:val="21"/>
                <w:szCs w:val="21"/>
                <w:lang w:val="fr-FR"/>
              </w:rPr>
              <w:t>Tengo 26 años de profesión religiosa y desde 2017 soy la Animadora Espiritual de ADMA en la ciudad de Smarhon en Bielorrusia. Desde hace unos años represento a ADMA en la parte de EEG.</w:t>
            </w:r>
          </w:p>
          <w:p>
            <w:pPr>
              <w:pStyle w:val="Normal"/>
              <w:widowControl w:val="false"/>
              <w:spacing w:lineRule="auto" w:line="240" w:before="0" w:after="0"/>
              <w:jc w:val="both"/>
              <w:rPr>
                <w:rFonts w:ascii="Segoe UI" w:hAnsi="Segoe UI" w:eastAsia="Segoe UI" w:cs="Segoe UI"/>
                <w:sz w:val="21"/>
                <w:szCs w:val="21"/>
              </w:rPr>
            </w:pPr>
            <w:r>
              <w:rPr>
                <w:rFonts w:eastAsia="Segoe UI" w:cs="Segoe UI" w:ascii="Segoe UI" w:hAnsi="Segoe UI"/>
                <w:sz w:val="21"/>
                <w:szCs w:val="21"/>
                <w:lang w:val="fr-FR"/>
              </w:rPr>
              <w:t xml:space="preserve">     </w:t>
            </w:r>
            <w:r>
              <w:rPr>
                <w:rFonts w:eastAsia="Segoe UI" w:cs="Segoe UI" w:ascii="Segoe UI" w:hAnsi="Segoe UI"/>
                <w:sz w:val="21"/>
                <w:szCs w:val="21"/>
                <w:lang w:val="fr-FR"/>
              </w:rPr>
              <w:t xml:space="preserve">En los 4 países de EEG (Bielorrusia, Ukraina, Rusia y Georgia) la Asociación está presente sólo en Ukraina - en Odessa y Lviv y en Bielorrusia - Smarhon. También en Bielorrusia desde hace un año la SDB puso en marcha las Familias ADMA en Baraulany. </w:t>
            </w:r>
            <w:r>
              <w:rPr>
                <w:rFonts w:eastAsia="Segoe UI" w:cs="Segoe UI" w:ascii="Segoe UI" w:hAnsi="Segoe UI"/>
                <w:sz w:val="21"/>
                <w:szCs w:val="21"/>
              </w:rPr>
              <w:t xml:space="preserve">Es difícil saber cómo funcionan los grupos en Ucrania debido a la guerra. </w:t>
            </w:r>
          </w:p>
          <w:p>
            <w:pPr>
              <w:pStyle w:val="Normal"/>
              <w:widowControl w:val="false"/>
              <w:spacing w:lineRule="auto" w:line="240" w:before="0" w:after="0"/>
              <w:jc w:val="both"/>
              <w:rPr/>
            </w:pPr>
            <w:r>
              <w:rPr>
                <w:rFonts w:eastAsia="Segoe UI" w:cs="Segoe UI" w:ascii="Segoe UI" w:hAnsi="Segoe UI"/>
                <w:sz w:val="21"/>
                <w:szCs w:val="21"/>
              </w:rPr>
              <w:t xml:space="preserve">     </w:t>
            </w:r>
            <w:r>
              <w:rPr>
                <w:rFonts w:eastAsia="Segoe UI" w:cs="Segoe UI" w:ascii="Segoe UI" w:hAnsi="Segoe UI"/>
                <w:sz w:val="21"/>
                <w:szCs w:val="21"/>
              </w:rPr>
              <w:t xml:space="preserve">El grupo ADMA en Smarhon se desarrolló en 2017. Al principio nosotras FMA propusimos a algunas mujeres que nos ayudaban en diferentes ocasiones intentar crear un grupo de personas que quieren glorificar a María Auxiliadora ya muy conocida en nuestra parroquia salesiana. </w:t>
            </w:r>
            <w:r>
              <w:rPr>
                <w:rFonts w:eastAsia="Segoe UI" w:cs="Segoe UI" w:ascii="Segoe UI" w:hAnsi="Segoe UI"/>
                <w:sz w:val="21"/>
                <w:szCs w:val="21"/>
                <w:lang w:val="fr-FR"/>
              </w:rPr>
              <w:t>Hicimos el año de formación a pesar de que yo misma tenía que aprender sobre el ADMA.</w:t>
            </w:r>
          </w:p>
          <w:p>
            <w:pPr>
              <w:pStyle w:val="Normal"/>
              <w:widowControl w:val="false"/>
              <w:jc w:val="both"/>
              <w:rPr/>
            </w:pPr>
            <w:r>
              <w:rPr>
                <w:lang w:val="fr-FR"/>
              </w:rPr>
              <w:t xml:space="preserve">     </w:t>
            </w:r>
            <w:r>
              <w:rPr>
                <w:lang w:val="fr-FR"/>
              </w:rPr>
              <w:t xml:space="preserve">El 24 de mayo de 2018 durante la solemne Eucaristía se dio la bienvenida a 23 personas a la Asociación de María Auxiliadora. Este es el primer grupo de ADMA en nuestro país. En septiembre de 2018 tuvimos ejercicios espirituales para ADMA durante los cuales elegimos el Consejo local de ADMA. </w:t>
            </w:r>
            <w:r>
              <w:rPr/>
              <w:t>El 24 de noviembre de 2018 nuestro grupo recibió la agregación a la Asociación Primaria del Santuario de María Auxiliadora de Turín Valdocco. El 24 de mayo de 2019, se dio la bienvenida al grupo a otras 8 personas nuevas, y en 2021 - 1 más. Pero hoy tenemos 19 miembros y 5 aspirantes que voluntariamente pertenecen a ADMA y viven activamente la vida del grupo.</w:t>
            </w:r>
          </w:p>
          <w:p>
            <w:pPr>
              <w:pStyle w:val="Normal"/>
              <w:widowControl w:val="false"/>
              <w:jc w:val="both"/>
              <w:rPr/>
            </w:pPr>
            <w:r>
              <w:rPr/>
              <w:t xml:space="preserve">     </w:t>
            </w:r>
            <w:r>
              <w:rPr/>
              <w:t>Nuestro camino en el grupo se desarrolla en dos momentos cada mes: 1) cada segundo domingo del mes - el encuentro formativo sobre las propuestas en la página web, 2) el día 24 - la Eucaristía, la adoración al Santísimo Sacramento y el rosario. También tenemos dos momentos fuertes - la participación y conducción de dos novenas en la iglesia parroquial: a la Inmaculada Concepción y a María Auxiliadora. Además de estos momentos, participamos activamente como grupo en las fiestas parroquiales, especialmente durante las procesiones eucarísticas. Ayudamos de buen grado en la preparación de las fiestas en el oratorio, en la preparación de los diversos encuentros de la Familia Salesiana. Como apostolado hay algunos miembros que durante el año escolar ayudan a las FMA en los encuentros formativos de las niñas en el Club de Niñas y como educadores durante las vacaciones, en diversas salidas con los chicos.</w:t>
            </w:r>
          </w:p>
          <w:p>
            <w:pPr>
              <w:pStyle w:val="Normal"/>
              <w:widowControl w:val="false"/>
              <w:spacing w:before="0" w:after="160"/>
              <w:jc w:val="both"/>
              <w:rPr/>
            </w:pPr>
            <w:r>
              <w:rPr/>
              <w:t xml:space="preserve">     </w:t>
            </w:r>
            <w:r>
              <w:rPr/>
              <w:t>En el año 2020 el grupo fue invitado a la parroquia de María Auxiliadora en Baraulany (cerca de la capital de Minsk) para dar a conocer ADMA. Hicimos la presentación en la iglesia parroquial. Y hoy después de dos años existe el grupo ADMA-Familia dirigido por los SDB.</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Light" w:hAnsi="Calibri Light" w:cs="Calibri Light"/>
                <w:sz w:val="24"/>
                <w:szCs w:val="24"/>
              </w:rPr>
            </w:pPr>
            <w:r>
              <w:rPr>
                <w:rFonts w:cs="Calibri Light" w:ascii="Calibri Light" w:hAnsi="Calibri Light"/>
                <w:sz w:val="24"/>
                <w:szCs w:val="24"/>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Ttulo2"/>
              <w:widowControl w:val="false"/>
              <w:spacing w:before="40" w:after="0"/>
              <w:rPr>
                <w:b/>
                <w:b/>
                <w:bCs/>
                <w:color w:val="auto"/>
                <w:lang w:val="fr-FR"/>
              </w:rPr>
            </w:pPr>
            <w:r>
              <w:rPr>
                <w:sz w:val="12"/>
                <w:szCs w:val="12"/>
              </w:rPr>
            </w:r>
          </w:p>
          <w:p>
            <w:pPr>
              <w:pStyle w:val="Ttulo2"/>
              <w:widowControl w:val="false"/>
              <w:spacing w:before="40" w:after="0"/>
              <w:rPr/>
            </w:pPr>
            <w:r>
              <w:rPr>
                <w:b/>
                <w:bCs/>
                <w:color w:val="auto"/>
                <w:sz w:val="28"/>
                <w:szCs w:val="28"/>
                <w:lang w:val="fr-FR"/>
              </w:rPr>
              <w:t>EN LORETO NACE LA ADMA</w:t>
            </w:r>
          </w:p>
          <w:p>
            <w:pPr>
              <w:pStyle w:val="Normal"/>
              <w:widowControl w:val="false"/>
              <w:spacing w:before="40" w:after="0"/>
              <w:rPr>
                <w:b/>
                <w:b/>
                <w:bCs/>
                <w:color w:val="auto"/>
                <w:lang w:val="fr-FR"/>
              </w:rPr>
            </w:pPr>
            <w:r>
              <w:rPr>
                <w:sz w:val="12"/>
                <w:szCs w:val="12"/>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p>
            <w:pPr>
              <w:pStyle w:val="Normal"/>
              <w:widowControl w:val="false"/>
              <w:spacing w:before="0" w:after="160"/>
              <w:jc w:val="both"/>
              <w:rPr/>
            </w:pPr>
            <w:r>
              <w:rPr/>
              <w:t xml:space="preserve">     </w:t>
            </w:r>
            <w:r>
              <w:rPr/>
              <w:t>El 31 de mayo en la Casa Salesiana “Madonna di Loreto” al son del canto “Eccomi” comenzó la solemne celebración para acoger al recién constituido grupo ADMA (Asociación de María Auxiliadora), erigido con Decreto, el 20 de mayo de 2024, por el Inspector de la Circunscripción Salesiana de Italia Central, el Padre Stefano Aspettati. Con el director de la Comunidad de Civitanova participaron en esta celebración el grupo ADMA de Civitanova, los Exalumnos y Amigos de Don Bosco de Loreto y numerosos fieles que con compostura y emoción esperaron que los doce Aspirantes de la Asociación de María Auxiliadora proclamaran su compromiso para consolidar y continuar el sueño de Don Bosco. Los aspirantes comenzaron su camino de formación en agosto de 2023 y fueron acompañados por la ADMA Primaria de Turín-Valdocco y por el Delegado inspectorial para la Familia Salesiana, el Padre Gian Luigi Pussino. Al final de la celebración, animada por el coro de la Comunidad, se entregó a los doce miembros del Grupo el Reglamento, la credencial, el distintivo y el pañuelo. La velada concluyó con un momento de convivencia y un homenaje musical dedicado a María</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Light" w:hAnsi="Calibri Light" w:cs="Calibri Light"/>
                <w:sz w:val="24"/>
                <w:szCs w:val="24"/>
              </w:rPr>
            </w:pPr>
            <w:r>
              <w:rPr>
                <w:rFonts w:cs="Calibri Light" w:ascii="Calibri Light" w:hAnsi="Calibri Light"/>
                <w:sz w:val="24"/>
                <w:szCs w:val="24"/>
              </w:rPr>
            </w:r>
            <w:bookmarkStart w:id="0" w:name="_Hlk151131385"/>
            <w:bookmarkStart w:id="1" w:name="_Hlk151131385"/>
            <w:bookmarkEnd w:id="1"/>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
                <w:b/>
                <w:bCs/>
                <w:sz w:val="28"/>
                <w:szCs w:val="28"/>
              </w:rPr>
            </w:pPr>
            <w:r>
              <w:rPr>
                <w:rFonts w:cs="Calibri Light" w:ascii="Calibri Light" w:hAnsi="Calibri Light"/>
                <w:b/>
                <w:bCs/>
                <w:sz w:val="28"/>
                <w:szCs w:val="28"/>
              </w:rPr>
              <w:t>ADMA EN CASERTA</w:t>
            </w:r>
          </w:p>
          <w:p>
            <w:pPr>
              <w:pStyle w:val="Normal"/>
              <w:widowControl w:val="false"/>
              <w:spacing w:lineRule="auto" w:line="240" w:before="0" w:after="0"/>
              <w:rPr>
                <w:rFonts w:ascii="Calibri Light" w:hAnsi="Calibri Light" w:cs="Calibri Light"/>
                <w:sz w:val="24"/>
                <w:szCs w:val="24"/>
              </w:rPr>
            </w:pPr>
            <w:r>
              <w:rPr>
                <w:rFonts w:cs="Calibri Light" w:ascii="Calibri Light" w:hAnsi="Calibri Light"/>
                <w:sz w:val="24"/>
                <w:szCs w:val="24"/>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Light" w:hAnsi="Calibri Light" w:cs="Calibri Light"/>
                <w:sz w:val="24"/>
                <w:szCs w:val="24"/>
              </w:rPr>
            </w:pPr>
            <w:r>
              <w:rPr>
                <w:rFonts w:cs="Calibri Light" w:ascii="Calibri Light" w:hAnsi="Calibri Light"/>
                <w:sz w:val="24"/>
                <w:szCs w:val="24"/>
              </w:rPr>
            </w:r>
          </w:p>
          <w:p>
            <w:pPr>
              <w:pStyle w:val="Normal"/>
              <w:widowControl w:val="false"/>
              <w:spacing w:lineRule="auto" w:line="240" w:before="0" w:after="0"/>
              <w:jc w:val="both"/>
              <w:rPr>
                <w:rFonts w:ascii="Calibri Light" w:hAnsi="Calibri Light" w:cs="Calibri Light"/>
                <w:sz w:val="24"/>
                <w:szCs w:val="24"/>
              </w:rPr>
            </w:pPr>
            <w:r>
              <w:rPr>
                <w:rFonts w:cs="Calibri Light" w:ascii="Calibri Light" w:hAnsi="Calibri Light"/>
                <w:sz w:val="24"/>
                <w:szCs w:val="24"/>
              </w:rPr>
              <w:t xml:space="preserve">     </w:t>
            </w:r>
            <w:r>
              <w:rPr>
                <w:rFonts w:cs="Calibri Light" w:ascii="Calibri Light" w:hAnsi="Calibri Light"/>
                <w:sz w:val="24"/>
                <w:szCs w:val="24"/>
              </w:rPr>
              <w:t>"En 1869 Don Bosco hizo pintar un hermoso cuadro del Inmaculado Corazón de María. El rostro de la Madre y el del Hijo son sorprendentemente parecidos. Ese cuadro llegó a Caserta, destinado al Santuario que Don Rua había erigido en honor del Inmaculado Corazón de María. Desde 1897, este centro mariano ejerce una gran atracción sobre los fieles, y las instituciones educativas salesianas, especialmente el Liceo y el Oratorio, han formado a miles y miles de jóvenes. El grupo de la Asociación de María Auxiliadora no podía faltar. El 8 de junio de 2024, tras una adecuada preparación, diecisiete asociados hicieron su promesa y posteriormente eligieron el consejo. Hay un gran deseo de rezar a María Santísima, difundir su devoción y contribuir al ejercicio de la misión salesiana".</w:t>
            </w:r>
          </w:p>
          <w:p>
            <w:pPr>
              <w:pStyle w:val="Normal"/>
              <w:widowControl w:val="false"/>
              <w:spacing w:lineRule="auto" w:line="240" w:before="0" w:after="0"/>
              <w:jc w:val="both"/>
              <w:rPr/>
            </w:pPr>
            <w:r>
              <w:rPr>
                <w:rFonts w:cs="Calibri Light" w:ascii="Calibri Light" w:hAnsi="Calibri Light"/>
                <w:sz w:val="24"/>
                <w:szCs w:val="24"/>
              </w:rPr>
              <w:t xml:space="preserve">     </w:t>
            </w:r>
            <w:r>
              <w:rPr>
                <w:rFonts w:cs="Calibri Light" w:ascii="Calibri Light" w:hAnsi="Calibri Light"/>
                <w:sz w:val="24"/>
                <w:szCs w:val="24"/>
              </w:rPr>
              <w:t>La promesa se hizo el 8 de junio, día del Inmaculado Corazón de María, al que está dedicado nuestro Santuario, que alberga el cuadro pintado por Don Bosco y enviado por Don Rua.</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Light" w:hAnsi="Calibri Light" w:cs="Calibri Light"/>
                <w:sz w:val="24"/>
                <w:szCs w:val="24"/>
              </w:rPr>
            </w:pPr>
            <w:r>
              <w:rPr>
                <w:rFonts w:cs="Calibri Light" w:ascii="Calibri Light" w:hAnsi="Calibri Light"/>
                <w:sz w:val="24"/>
                <w:szCs w:val="24"/>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8"/>
                <w:szCs w:val="28"/>
              </w:rPr>
            </w:pPr>
            <w:r>
              <w:rPr/>
            </w:r>
          </w:p>
          <w:p>
            <w:pPr>
              <w:pStyle w:val="Normal"/>
              <w:widowControl w:val="false"/>
              <w:spacing w:lineRule="auto" w:line="240" w:before="0" w:after="0"/>
              <w:jc w:val="both"/>
              <w:rPr>
                <w:sz w:val="28"/>
                <w:szCs w:val="28"/>
              </w:rPr>
            </w:pPr>
            <w:r>
              <w:rPr>
                <w:rFonts w:cs="Calibri Light" w:ascii="Calibri Light" w:hAnsi="Calibri Light"/>
                <w:b/>
                <w:bCs/>
                <w:sz w:val="28"/>
                <w:szCs w:val="28"/>
              </w:rPr>
              <w:t>Nueva columna: l'Adma Primaria risponde</w:t>
            </w:r>
          </w:p>
          <w:p>
            <w:pPr>
              <w:pStyle w:val="Normal"/>
              <w:widowControl w:val="false"/>
              <w:spacing w:lineRule="auto" w:line="240" w:before="0" w:after="0"/>
              <w:rPr>
                <w:rFonts w:ascii="Calibri Light" w:hAnsi="Calibri Light" w:cs="Calibri Light"/>
                <w:sz w:val="24"/>
                <w:szCs w:val="24"/>
              </w:rPr>
            </w:pPr>
            <w:r>
              <w:rPr>
                <w:rFonts w:cs="Calibri Light" w:ascii="Calibri Light" w:hAnsi="Calibri Light"/>
                <w:sz w:val="24"/>
                <w:szCs w:val="24"/>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Calibri Light" w:ascii="Calibri Light" w:hAnsi="Calibri Light"/>
                <w:sz w:val="24"/>
                <w:szCs w:val="24"/>
              </w:rPr>
              <w:t xml:space="preserve">     </w:t>
            </w:r>
            <w:r>
              <w:rPr>
                <w:rFonts w:cs="Calibri Light" w:ascii="Calibri Light" w:hAnsi="Calibri Light"/>
                <w:sz w:val="24"/>
                <w:szCs w:val="24"/>
              </w:rPr>
              <w:t>A petición de uno de nuestros lectores, se ha creado esta nueva columna «l'Adma primaria risponde» (el Adma Primaria responde) para ofrecer ideas sobre cuestiones de interés general. Quien desee sugerirnos un tema o una pregunta puede hacérnoslo saber enviando un correo electrónico a adma@admadonbosco.org.</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b/>
                <w:bCs/>
                <w:sz w:val="24"/>
                <w:szCs w:val="24"/>
              </w:rPr>
              <w:t xml:space="preserve">Misa en sufragio por los miembros de Adma fallecidos </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sz w:val="24"/>
                <w:szCs w:val="24"/>
              </w:rPr>
              <w:t xml:space="preserve">     </w:t>
            </w:r>
            <w:r>
              <w:rPr>
                <w:sz w:val="24"/>
                <w:szCs w:val="24"/>
              </w:rPr>
              <w:t>Cada 24 de mes, por todos los miembros de Adma fallecidos de todo el mundo, se celebra una misa en sufragio a las 9 de la mañana en la Basílica de María Auxiliadora de Turín.</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b/>
                <w:b/>
                <w:bCs/>
              </w:rPr>
            </w:pPr>
            <w:r>
              <w:rPr>
                <w:sz w:val="12"/>
                <w:szCs w:val="12"/>
              </w:rPr>
            </w:r>
          </w:p>
          <w:p>
            <w:pPr>
              <w:pStyle w:val="Normal"/>
              <w:widowControl w:val="false"/>
              <w:spacing w:before="0" w:after="160"/>
              <w:rPr/>
            </w:pPr>
            <w:r>
              <w:rPr>
                <w:b/>
                <w:bCs/>
                <w:sz w:val="28"/>
                <w:szCs w:val="28"/>
              </w:rPr>
              <w:t>INTENCIÓN DE ORACIÓN MENSUAL</w:t>
            </w:r>
          </w:p>
        </w:tc>
      </w:tr>
      <w:tr>
        <w:trPr/>
        <w:tc>
          <w:tcPr>
            <w:tcW w:w="970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 xml:space="preserve">     </w:t>
            </w:r>
            <w:r>
              <w:rPr/>
              <w:t>Deseamos unir las oraciones de todos los grupos Adma del mundo por la intención del Papa Francisco</w:t>
            </w:r>
          </w:p>
          <w:p>
            <w:pPr>
              <w:pStyle w:val="Normal"/>
              <w:widowControl w:val="false"/>
              <w:rPr>
                <w:b/>
                <w:b/>
                <w:bCs/>
                <w:i/>
                <w:i/>
                <w:iCs/>
              </w:rPr>
            </w:pPr>
            <w:r>
              <w:rPr>
                <w:b/>
                <w:bCs/>
                <w:i/>
                <w:iCs/>
              </w:rPr>
              <w:t>POR EL GRITO DE LA TIERRA</w:t>
            </w:r>
          </w:p>
          <w:p>
            <w:pPr>
              <w:pStyle w:val="Normal"/>
              <w:widowControl w:val="false"/>
              <w:spacing w:before="0" w:after="160"/>
              <w:jc w:val="both"/>
              <w:rPr/>
            </w:pPr>
            <w:r>
              <w:rPr/>
              <w:t xml:space="preserve">     </w:t>
            </w:r>
            <w:r>
              <w:rPr/>
              <w:t>Rezamos para que cada uno de nosotros escuche con el corazón el grito de la Tierra y de las víctimas de los desastres ambientales y de la crisis climática, comprometiéndonos personalmente a cuidar el mundo que habitamos.</w:t>
            </w:r>
          </w:p>
        </w:tc>
      </w:tr>
      <w:tr>
        <w:trPr>
          <w:trHeight w:val="375" w:hRule="atLeast"/>
        </w:trPr>
        <w:tc>
          <w:tcPr>
            <w:tcW w:w="9705"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lineRule="atLeast" w:line="375" w:before="0" w:after="150"/>
              <w:rPr>
                <w:rFonts w:ascii="Calibri" w:hAnsi="Calibri" w:eastAsia="Calibri"/>
                <w:sz w:val="22"/>
                <w:szCs w:val="22"/>
                <w:lang w:eastAsia="en-US"/>
              </w:rPr>
            </w:pPr>
            <w:r>
              <w:rPr>
                <w:rFonts w:eastAsia="Calibri" w:ascii="Calibri" w:hAnsi="Calibri"/>
                <w:sz w:val="22"/>
                <w:szCs w:val="22"/>
                <w:lang w:eastAsia="en-US"/>
              </w:rPr>
            </w:r>
          </w:p>
        </w:tc>
      </w:tr>
    </w:tbl>
    <w:p>
      <w:pPr>
        <w:pStyle w:val="Normal"/>
        <w:widowControl/>
        <w:bidi w:val="0"/>
        <w:spacing w:lineRule="auto" w:line="259"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Segoe UI">
    <w:charset w:val="00"/>
    <w:family w:val="roman"/>
    <w:pitch w:val="variable"/>
  </w:font>
  <w:font w:name="Segoe UI Historic">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018c"/>
    <w:pPr>
      <w:widowControl/>
      <w:suppressAutoHyphens w:val="true"/>
      <w:bidi w:val="0"/>
      <w:spacing w:lineRule="auto" w:line="259" w:before="0" w:after="160"/>
      <w:jc w:val="left"/>
    </w:pPr>
    <w:rPr>
      <w:rFonts w:ascii="Calibri" w:hAnsi="Calibri" w:eastAsia="Calibri" w:cs="Times New Roman"/>
      <w:color w:val="auto"/>
      <w:kern w:val="0"/>
      <w:sz w:val="22"/>
      <w:szCs w:val="22"/>
      <w:lang w:val="it-IT" w:eastAsia="en-US" w:bidi="ar-SA"/>
      <w14:ligatures w14:val="none"/>
    </w:rPr>
  </w:style>
  <w:style w:type="paragraph" w:styleId="Ttulo1">
    <w:name w:val="Heading 1"/>
    <w:basedOn w:val="Normal"/>
    <w:next w:val="Normal"/>
    <w:link w:val="Titolo1Carattere"/>
    <w:uiPriority w:val="9"/>
    <w:qFormat/>
    <w:rsid w:val="007a5f35"/>
    <w:pPr>
      <w:keepNext w:val="true"/>
      <w:keepLines/>
      <w:spacing w:before="240" w:after="0"/>
      <w:outlineLvl w:val="0"/>
    </w:pPr>
    <w:rPr>
      <w:rFonts w:ascii="Calibri Light" w:hAnsi="Calibri Light" w:eastAsia="游ゴシック Light" w:cs="Times New Roman"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itolo2Carattere"/>
    <w:uiPriority w:val="9"/>
    <w:unhideWhenUsed/>
    <w:qFormat/>
    <w:rsid w:val="001e11c7"/>
    <w:pPr>
      <w:keepNext w:val="true"/>
      <w:keepLines/>
      <w:spacing w:before="40" w:after="0"/>
      <w:outlineLvl w:val="1"/>
    </w:pPr>
    <w:rPr>
      <w:rFonts w:ascii="Calibri Light" w:hAnsi="Calibri Light" w:eastAsia="游ゴシック Light" w:cs="Times New Roman" w:asciiTheme="majorHAnsi" w:cstheme="majorBidi" w:eastAsiaTheme="majorEastAsia" w:hAnsiTheme="majorHAnsi"/>
      <w:color w:val="2F5496" w:themeColor="accent1" w:themeShade="bf"/>
      <w:sz w:val="26"/>
      <w:szCs w:val="26"/>
    </w:rPr>
  </w:style>
  <w:style w:type="paragraph" w:styleId="Ttulo3">
    <w:name w:val="Heading 3"/>
    <w:basedOn w:val="Normal"/>
    <w:next w:val="Normal"/>
    <w:link w:val="Titolo3Carattere"/>
    <w:uiPriority w:val="9"/>
    <w:unhideWhenUsed/>
    <w:qFormat/>
    <w:rsid w:val="009606cf"/>
    <w:pPr>
      <w:keepNext w:val="true"/>
      <w:keepLines/>
      <w:spacing w:before="40" w:after="0"/>
      <w:outlineLvl w:val="2"/>
    </w:pPr>
    <w:rPr>
      <w:rFonts w:ascii="Calibri Light" w:hAnsi="Calibri Light" w:eastAsia="游ゴシック Light" w:cs="Times New Roman" w:asciiTheme="majorHAnsi" w:cstheme="majorBidi" w:eastAsiaTheme="majorEastAsia" w:hAnsiTheme="majorHAnsi"/>
      <w:color w:val="1F3763" w:themeColor="accent1" w:themeShade="7f"/>
      <w:sz w:val="24"/>
      <w:szCs w:val="24"/>
    </w:rPr>
  </w:style>
  <w:style w:type="paragraph" w:styleId="Ttulo4">
    <w:name w:val="Heading 4"/>
    <w:basedOn w:val="Normal"/>
    <w:next w:val="Normal"/>
    <w:link w:val="Titolo4Carattere"/>
    <w:uiPriority w:val="9"/>
    <w:unhideWhenUsed/>
    <w:qFormat/>
    <w:rsid w:val="00b407c8"/>
    <w:pPr>
      <w:keepNext w:val="true"/>
      <w:keepLines/>
      <w:spacing w:before="40" w:after="0"/>
      <w:outlineLvl w:val="3"/>
    </w:pPr>
    <w:rPr>
      <w:rFonts w:ascii="Calibri Light" w:hAnsi="Calibri Light" w:eastAsia="游ゴシック Light" w:cs="Times New Roman" w:asciiTheme="majorHAnsi" w:cstheme="majorBidi" w:eastAsiaTheme="majorEastAsia" w:hAnsiTheme="majorHAnsi"/>
      <w:i/>
      <w:iCs/>
      <w:color w:val="2F5496" w:themeColor="accent1" w:themeShade="bf"/>
    </w:rPr>
  </w:style>
  <w:style w:type="paragraph" w:styleId="Ttulo5">
    <w:name w:val="Heading 5"/>
    <w:basedOn w:val="Normal"/>
    <w:next w:val="Normal"/>
    <w:link w:val="Titolo5Carattere"/>
    <w:uiPriority w:val="9"/>
    <w:unhideWhenUsed/>
    <w:qFormat/>
    <w:rsid w:val="008c21d1"/>
    <w:pPr>
      <w:keepNext w:val="true"/>
      <w:keepLines/>
      <w:spacing w:before="40" w:after="0"/>
      <w:outlineLvl w:val="4"/>
    </w:pPr>
    <w:rPr>
      <w:rFonts w:ascii="Calibri Light" w:hAnsi="Calibri Light" w:eastAsia="游ゴシック Light" w:cs="Times New Roman" w:asciiTheme="majorHAnsi" w:cstheme="majorBidi" w:eastAsiaTheme="majorEastAsia" w:hAnsiTheme="majorHAnsi"/>
      <w:color w:val="2F5496" w:themeColor="accent1" w:themeShade="bf"/>
    </w:rPr>
  </w:style>
  <w:style w:type="character" w:styleId="DefaultParagraphFont" w:default="1">
    <w:name w:val="Default Paragraph Font"/>
    <w:uiPriority w:val="1"/>
    <w:unhideWhenUsed/>
    <w:qFormat/>
    <w:rPr/>
  </w:style>
  <w:style w:type="character" w:styleId="Titolo2Carattere" w:customStyle="1">
    <w:name w:val="Titolo 2 Carattere"/>
    <w:basedOn w:val="DefaultParagraphFont"/>
    <w:uiPriority w:val="9"/>
    <w:qFormat/>
    <w:rsid w:val="001e11c7"/>
    <w:rPr>
      <w:rFonts w:ascii="Calibri Light" w:hAnsi="Calibri Light" w:eastAsia="游ゴシック Light" w:cs="Times New Roman" w:asciiTheme="majorHAnsi" w:cstheme="majorBidi" w:eastAsiaTheme="majorEastAsia" w:hAnsiTheme="majorHAnsi"/>
      <w:color w:val="2F5496" w:themeColor="accent1" w:themeShade="bf"/>
      <w:kern w:val="0"/>
      <w:sz w:val="26"/>
      <w:szCs w:val="26"/>
      <w14:ligatures w14:val="none"/>
    </w:rPr>
  </w:style>
  <w:style w:type="character" w:styleId="Annotationreference">
    <w:name w:val="annotation reference"/>
    <w:basedOn w:val="DefaultParagraphFont"/>
    <w:uiPriority w:val="99"/>
    <w:semiHidden/>
    <w:unhideWhenUsed/>
    <w:qFormat/>
    <w:rsid w:val="00f4018c"/>
    <w:rPr>
      <w:sz w:val="16"/>
      <w:szCs w:val="16"/>
    </w:rPr>
  </w:style>
  <w:style w:type="character" w:styleId="TestocommentoCarattere" w:customStyle="1">
    <w:name w:val="Testo commento Carattere"/>
    <w:basedOn w:val="DefaultParagraphFont"/>
    <w:link w:val="Annotationtext"/>
    <w:uiPriority w:val="99"/>
    <w:qFormat/>
    <w:rsid w:val="00f4018c"/>
    <w:rPr>
      <w:rFonts w:ascii="Calibri" w:hAnsi="Calibri" w:eastAsia="Calibri" w:cs="Times New Roman"/>
      <w:kern w:val="0"/>
      <w:sz w:val="20"/>
      <w:szCs w:val="20"/>
      <w14:ligatures w14:val="none"/>
    </w:rPr>
  </w:style>
  <w:style w:type="character" w:styleId="Titolo3Carattere" w:customStyle="1">
    <w:name w:val="Titolo 3 Carattere"/>
    <w:basedOn w:val="DefaultParagraphFont"/>
    <w:uiPriority w:val="9"/>
    <w:qFormat/>
    <w:rsid w:val="009606cf"/>
    <w:rPr>
      <w:rFonts w:ascii="Calibri Light" w:hAnsi="Calibri Light" w:eastAsia="游ゴシック Light" w:cs="Times New Roman" w:asciiTheme="majorHAnsi" w:cstheme="majorBidi" w:eastAsiaTheme="majorEastAsia" w:hAnsiTheme="majorHAnsi"/>
      <w:color w:val="1F3763" w:themeColor="accent1" w:themeShade="7f"/>
      <w:kern w:val="0"/>
      <w:sz w:val="24"/>
      <w:szCs w:val="24"/>
      <w14:ligatures w14:val="none"/>
    </w:rPr>
  </w:style>
  <w:style w:type="character" w:styleId="EnlacedeInternet">
    <w:name w:val="Enlace de Internet"/>
    <w:basedOn w:val="DefaultParagraphFont"/>
    <w:uiPriority w:val="99"/>
    <w:unhideWhenUsed/>
    <w:rsid w:val="009606cf"/>
    <w:rPr>
      <w:color w:val="0000FF"/>
      <w:u w:val="single"/>
    </w:rPr>
  </w:style>
  <w:style w:type="character" w:styleId="Titolo1Carattere" w:customStyle="1">
    <w:name w:val="Titolo 1 Carattere"/>
    <w:basedOn w:val="DefaultParagraphFont"/>
    <w:uiPriority w:val="9"/>
    <w:qFormat/>
    <w:rsid w:val="007a5f35"/>
    <w:rPr>
      <w:rFonts w:ascii="Calibri Light" w:hAnsi="Calibri Light" w:eastAsia="游ゴシック Light" w:cs="Times New Roman" w:asciiTheme="majorHAnsi" w:cstheme="majorBidi" w:eastAsiaTheme="majorEastAsia" w:hAnsiTheme="majorHAnsi"/>
      <w:color w:val="2F5496" w:themeColor="accent1" w:themeShade="bf"/>
      <w:kern w:val="0"/>
      <w:sz w:val="32"/>
      <w:szCs w:val="32"/>
      <w14:ligatures w14:val="none"/>
    </w:rPr>
  </w:style>
  <w:style w:type="character" w:styleId="CitazioneCarattere" w:customStyle="1">
    <w:name w:val="Citazione Carattere"/>
    <w:basedOn w:val="DefaultParagraphFont"/>
    <w:link w:val="Quote"/>
    <w:uiPriority w:val="29"/>
    <w:qFormat/>
    <w:rsid w:val="007a5f35"/>
    <w:rPr>
      <w:rFonts w:ascii="Times New Roman" w:hAnsi="Times New Roman" w:eastAsia="游明朝" w:eastAsiaTheme="minorEastAsia"/>
      <w:i/>
      <w:iCs/>
      <w:color w:val="404040" w:themeColor="text1" w:themeTint="bf"/>
      <w:kern w:val="0"/>
      <w:sz w:val="24"/>
      <w:szCs w:val="20"/>
      <w14:ligatures w14:val="none"/>
    </w:rPr>
  </w:style>
  <w:style w:type="character" w:styleId="UnresolvedMention">
    <w:name w:val="Unresolved Mention"/>
    <w:basedOn w:val="DefaultParagraphFont"/>
    <w:uiPriority w:val="99"/>
    <w:semiHidden/>
    <w:unhideWhenUsed/>
    <w:qFormat/>
    <w:rsid w:val="0081196f"/>
    <w:rPr>
      <w:color w:val="605E5C"/>
      <w:shd w:fill="E1DFDD" w:val="clear"/>
    </w:rPr>
  </w:style>
  <w:style w:type="character" w:styleId="TitoloCarattere" w:customStyle="1">
    <w:name w:val="Titolo Carattere"/>
    <w:basedOn w:val="DefaultParagraphFont"/>
    <w:uiPriority w:val="10"/>
    <w:qFormat/>
    <w:rsid w:val="00774b33"/>
    <w:rPr>
      <w:rFonts w:ascii="Calibri Light" w:hAnsi="Calibri Light" w:eastAsia="游ゴシック Light" w:cs="Times New Roman" w:asciiTheme="majorHAnsi" w:cstheme="majorBidi" w:eastAsiaTheme="majorEastAsia" w:hAnsiTheme="majorHAnsi"/>
      <w:color w:val="4472C4" w:themeColor="accent1"/>
      <w:spacing w:val="-10"/>
      <w:kern w:val="0"/>
      <w:sz w:val="56"/>
      <w:szCs w:val="56"/>
      <w14:ligatures w14:val="none"/>
    </w:rPr>
  </w:style>
  <w:style w:type="character" w:styleId="Titolo4Carattere" w:customStyle="1">
    <w:name w:val="Titolo 4 Carattere"/>
    <w:basedOn w:val="DefaultParagraphFont"/>
    <w:uiPriority w:val="9"/>
    <w:qFormat/>
    <w:rsid w:val="00b407c8"/>
    <w:rPr>
      <w:rFonts w:ascii="Calibri Light" w:hAnsi="Calibri Light" w:eastAsia="游ゴシック Light" w:cs="Times New Roman" w:asciiTheme="majorHAnsi" w:cstheme="majorBidi" w:eastAsiaTheme="majorEastAsia" w:hAnsiTheme="majorHAnsi"/>
      <w:i/>
      <w:iCs/>
      <w:color w:val="2F5496" w:themeColor="accent1" w:themeShade="bf"/>
      <w:kern w:val="0"/>
      <w14:ligatures w14:val="none"/>
    </w:rPr>
  </w:style>
  <w:style w:type="character" w:styleId="Titolo5Carattere" w:customStyle="1">
    <w:name w:val="Titolo 5 Carattere"/>
    <w:basedOn w:val="DefaultParagraphFont"/>
    <w:uiPriority w:val="9"/>
    <w:qFormat/>
    <w:rsid w:val="008c21d1"/>
    <w:rPr>
      <w:rFonts w:ascii="Calibri Light" w:hAnsi="Calibri Light" w:eastAsia="游ゴシック Light" w:cs="Times New Roman" w:asciiTheme="majorHAnsi" w:cstheme="majorBidi" w:eastAsiaTheme="majorEastAsia" w:hAnsiTheme="majorHAnsi"/>
      <w:color w:val="2F5496" w:themeColor="accent1" w:themeShade="bf"/>
      <w:kern w:val="0"/>
      <w14:ligatures w14:val="non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f4018c"/>
    <w:pPr>
      <w:spacing w:lineRule="auto" w:line="276" w:before="0" w:after="200"/>
      <w:ind w:left="720" w:hanging="0"/>
      <w:contextualSpacing/>
    </w:pPr>
    <w:rPr>
      <w:rFonts w:ascii="Calibri" w:hAnsi="Calibri" w:eastAsia="游明朝" w:cs="Arial" w:asciiTheme="minorHAnsi" w:cstheme="minorBidi" w:eastAsiaTheme="minorEastAsia" w:hAnsiTheme="minorHAnsi"/>
      <w:lang w:val="en-US" w:bidi="en-US"/>
    </w:rPr>
  </w:style>
  <w:style w:type="paragraph" w:styleId="NormalWeb">
    <w:name w:val="Normal (Web)"/>
    <w:basedOn w:val="Normal"/>
    <w:uiPriority w:val="99"/>
    <w:unhideWhenUsed/>
    <w:qFormat/>
    <w:rsid w:val="00f4018c"/>
    <w:pPr>
      <w:spacing w:lineRule="auto" w:line="240" w:beforeAutospacing="1" w:afterAutospacing="1"/>
    </w:pPr>
    <w:rPr>
      <w:rFonts w:ascii="Times New Roman" w:hAnsi="Times New Roman" w:eastAsia="Times New Roman"/>
      <w:sz w:val="24"/>
      <w:szCs w:val="24"/>
      <w:lang w:eastAsia="zh-CN"/>
    </w:rPr>
  </w:style>
  <w:style w:type="paragraph" w:styleId="Annotationtext">
    <w:name w:val="annotation text"/>
    <w:basedOn w:val="Normal"/>
    <w:link w:val="TestocommentoCarattere"/>
    <w:uiPriority w:val="99"/>
    <w:unhideWhenUsed/>
    <w:qFormat/>
    <w:rsid w:val="00f4018c"/>
    <w:pPr>
      <w:spacing w:lineRule="auto" w:line="240"/>
    </w:pPr>
    <w:rPr>
      <w:sz w:val="20"/>
      <w:szCs w:val="20"/>
    </w:rPr>
  </w:style>
  <w:style w:type="paragraph" w:styleId="Quote">
    <w:name w:val="Quote"/>
    <w:basedOn w:val="Normal"/>
    <w:next w:val="Normal"/>
    <w:link w:val="CitazioneCarattere"/>
    <w:uiPriority w:val="29"/>
    <w:qFormat/>
    <w:rsid w:val="007a5f35"/>
    <w:pPr>
      <w:spacing w:lineRule="auto" w:line="240" w:before="160" w:after="0"/>
      <w:ind w:left="720" w:right="720" w:firstLine="709"/>
      <w:jc w:val="both"/>
    </w:pPr>
    <w:rPr>
      <w:rFonts w:ascii="Times New Roman" w:hAnsi="Times New Roman" w:eastAsia="游明朝" w:cs="Arial" w:cstheme="minorBidi" w:eastAsiaTheme="minorEastAsia"/>
      <w:i/>
      <w:iCs/>
      <w:color w:val="404040" w:themeColor="text1" w:themeTint="bf"/>
      <w:sz w:val="24"/>
      <w:szCs w:val="20"/>
    </w:rPr>
  </w:style>
  <w:style w:type="paragraph" w:styleId="Ttulogeneral">
    <w:name w:val="Title"/>
    <w:basedOn w:val="Normal"/>
    <w:next w:val="Normal"/>
    <w:link w:val="TitoloCarattere"/>
    <w:uiPriority w:val="10"/>
    <w:qFormat/>
    <w:rsid w:val="00774b33"/>
    <w:pPr>
      <w:spacing w:lineRule="auto" w:line="240" w:before="0" w:after="0"/>
      <w:ind w:firstLine="709"/>
      <w:contextualSpacing/>
      <w:jc w:val="both"/>
    </w:pPr>
    <w:rPr>
      <w:rFonts w:ascii="Calibri Light" w:hAnsi="Calibri Light" w:eastAsia="游ゴシック Light" w:cs="Times New Roman" w:asciiTheme="majorHAnsi" w:cstheme="majorBidi" w:eastAsiaTheme="majorEastAsia" w:hAnsiTheme="majorHAnsi"/>
      <w:color w:val="4472C4" w:themeColor="accent1"/>
      <w:spacing w:val="-10"/>
      <w:sz w:val="56"/>
      <w:szCs w:val="5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LibreOffice/7.3.6.2$Windows_X86_64 LibreOffice_project/c28ca90fd6e1a19e189fc16c05f8f8924961e12e</Application>
  <AppVersion>15.0000</AppVersion>
  <Pages>28</Pages>
  <Words>12474</Words>
  <Characters>71102</Characters>
  <CharactersWithSpaces>83410</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2024-06-25T12:50:00Z</dcterms:created>
  <dc:creator>Chiara Audasso</dc:creator>
  <dc:description/>
  <dc:language>es-ES</dc:language>
  <cp:lastModifiedBy/>
  <cp:lastPrinted>2023-10-04T14:19:00Z</cp:lastPrinted>
  <dcterms:modified xsi:type="dcterms:W3CDTF">2024-08-21T12:30:05Z</dcterms:modified>
  <cp:revision>175</cp:revision>
  <dc:subject/>
  <dc:title/>
</cp:coreProperties>
</file>

<file path=docProps/custom.xml><?xml version="1.0" encoding="utf-8"?>
<Properties xmlns="http://schemas.openxmlformats.org/officeDocument/2006/custom-properties" xmlns:vt="http://schemas.openxmlformats.org/officeDocument/2006/docPropsVTypes"/>
</file>